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69"/>
        <w:tblW w:w="9386" w:type="dxa"/>
        <w:tblLayout w:type="fixed"/>
        <w:tblLook w:val="0000" w:firstRow="0" w:lastRow="0" w:firstColumn="0" w:lastColumn="0" w:noHBand="0" w:noVBand="0"/>
      </w:tblPr>
      <w:tblGrid>
        <w:gridCol w:w="6609"/>
        <w:gridCol w:w="2777"/>
      </w:tblGrid>
      <w:tr w:rsidR="00177E38" w:rsidRPr="0016737C" w14:paraId="765A06A4" w14:textId="77777777">
        <w:trPr>
          <w:trHeight w:val="1538"/>
        </w:trPr>
        <w:tc>
          <w:tcPr>
            <w:tcW w:w="6609" w:type="dxa"/>
          </w:tcPr>
          <w:p w14:paraId="765A069D" w14:textId="77777777" w:rsidR="00177E38" w:rsidRPr="0016737C" w:rsidRDefault="006E030C" w:rsidP="005A775B">
            <w:pPr>
              <w:tabs>
                <w:tab w:val="left" w:pos="-720"/>
                <w:tab w:val="left" w:pos="720"/>
                <w:tab w:val="left" w:pos="2160"/>
                <w:tab w:val="left" w:pos="7546"/>
              </w:tabs>
              <w:spacing w:line="264" w:lineRule="auto"/>
              <w:rPr>
                <w:rFonts w:asciiTheme="majorHAnsi" w:hAnsiTheme="majorHAnsi" w:cstheme="majorHAnsi"/>
                <w:b/>
                <w:sz w:val="22"/>
              </w:rPr>
            </w:pPr>
            <w:r w:rsidRPr="0016737C">
              <w:rPr>
                <w:rFonts w:asciiTheme="majorHAnsi" w:hAnsiTheme="majorHAnsi" w:cstheme="majorHAnsi"/>
                <w:noProof/>
                <w:sz w:val="23"/>
                <w:szCs w:val="23"/>
                <w:lang w:val="en-US"/>
              </w:rPr>
              <w:drawing>
                <wp:anchor distT="0" distB="0" distL="114300" distR="114300" simplePos="0" relativeHeight="251659776" behindDoc="0" locked="0" layoutInCell="1" allowOverlap="1" wp14:anchorId="765A06EC" wp14:editId="765A06ED">
                  <wp:simplePos x="0" y="0"/>
                  <wp:positionH relativeFrom="column">
                    <wp:posOffset>3352800</wp:posOffset>
                  </wp:positionH>
                  <wp:positionV relativeFrom="paragraph">
                    <wp:posOffset>86995</wp:posOffset>
                  </wp:positionV>
                  <wp:extent cx="2234565" cy="1041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1041400"/>
                          </a:xfrm>
                          <a:prstGeom prst="rect">
                            <a:avLst/>
                          </a:prstGeom>
                          <a:noFill/>
                        </pic:spPr>
                      </pic:pic>
                    </a:graphicData>
                  </a:graphic>
                  <wp14:sizeRelH relativeFrom="margin">
                    <wp14:pctWidth>0</wp14:pctWidth>
                  </wp14:sizeRelH>
                  <wp14:sizeRelV relativeFrom="margin">
                    <wp14:pctHeight>0</wp14:pctHeight>
                  </wp14:sizeRelV>
                </wp:anchor>
              </w:drawing>
            </w:r>
            <w:r w:rsidR="00177E38" w:rsidRPr="0016737C">
              <w:rPr>
                <w:rFonts w:asciiTheme="majorHAnsi" w:hAnsiTheme="majorHAnsi" w:cstheme="majorHAnsi"/>
                <w:noProof/>
                <w:sz w:val="22"/>
                <w:lang w:val="en-US"/>
              </w:rPr>
              <w:drawing>
                <wp:inline distT="0" distB="0" distL="0" distR="0" wp14:anchorId="765A06EE" wp14:editId="765A06EF">
                  <wp:extent cx="736600" cy="635000"/>
                  <wp:effectExtent l="25400" t="0" r="0" b="0"/>
                  <wp:docPr id="4"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9"/>
                          <a:srcRect/>
                          <a:stretch>
                            <a:fillRect/>
                          </a:stretch>
                        </pic:blipFill>
                        <pic:spPr bwMode="auto">
                          <a:xfrm>
                            <a:off x="0" y="0"/>
                            <a:ext cx="736600" cy="635000"/>
                          </a:xfrm>
                          <a:prstGeom prst="rect">
                            <a:avLst/>
                          </a:prstGeom>
                          <a:noFill/>
                          <a:ln w="9525">
                            <a:noFill/>
                            <a:miter lim="800000"/>
                            <a:headEnd/>
                            <a:tailEnd/>
                          </a:ln>
                        </pic:spPr>
                      </pic:pic>
                    </a:graphicData>
                  </a:graphic>
                </wp:inline>
              </w:drawing>
            </w:r>
            <w:r w:rsidR="00177E38" w:rsidRPr="0016737C">
              <w:rPr>
                <w:rFonts w:asciiTheme="majorHAnsi" w:hAnsiTheme="majorHAnsi" w:cstheme="majorHAnsi"/>
                <w:sz w:val="22"/>
              </w:rPr>
              <w:t xml:space="preserve"> </w:t>
            </w:r>
            <w:r w:rsidR="00177E38" w:rsidRPr="0016737C">
              <w:rPr>
                <w:rFonts w:asciiTheme="majorHAnsi" w:hAnsiTheme="majorHAnsi" w:cstheme="majorHAnsi"/>
                <w:b/>
                <w:sz w:val="22"/>
              </w:rPr>
              <w:t xml:space="preserve"> </w:t>
            </w:r>
          </w:p>
          <w:p w14:paraId="765A069E" w14:textId="77777777" w:rsidR="00177E38" w:rsidRPr="0016737C" w:rsidRDefault="00177E38" w:rsidP="005A775B">
            <w:pPr>
              <w:tabs>
                <w:tab w:val="left" w:pos="-720"/>
                <w:tab w:val="left" w:pos="720"/>
                <w:tab w:val="left" w:pos="1440"/>
                <w:tab w:val="left" w:pos="2160"/>
              </w:tabs>
              <w:spacing w:line="264" w:lineRule="auto"/>
              <w:rPr>
                <w:rFonts w:asciiTheme="majorHAnsi" w:hAnsiTheme="majorHAnsi" w:cstheme="majorHAnsi"/>
                <w:sz w:val="22"/>
              </w:rPr>
            </w:pPr>
            <w:r w:rsidRPr="0016737C">
              <w:rPr>
                <w:rFonts w:asciiTheme="majorHAnsi" w:hAnsiTheme="majorHAnsi" w:cstheme="majorHAnsi"/>
                <w:sz w:val="22"/>
              </w:rPr>
              <w:t>DEPARTMENT OF ECONOMIC AND SOCIAL AFFAIRS</w:t>
            </w:r>
          </w:p>
          <w:p w14:paraId="765A069F" w14:textId="77777777" w:rsidR="00177E38" w:rsidRPr="0016737C" w:rsidRDefault="00177E38" w:rsidP="005A775B">
            <w:pPr>
              <w:tabs>
                <w:tab w:val="left" w:pos="-720"/>
                <w:tab w:val="left" w:pos="720"/>
                <w:tab w:val="left" w:pos="1440"/>
                <w:tab w:val="left" w:pos="2160"/>
              </w:tabs>
              <w:spacing w:line="264" w:lineRule="auto"/>
              <w:rPr>
                <w:rFonts w:asciiTheme="majorHAnsi" w:hAnsiTheme="majorHAnsi" w:cstheme="majorHAnsi"/>
                <w:sz w:val="22"/>
              </w:rPr>
            </w:pPr>
            <w:r w:rsidRPr="0016737C">
              <w:rPr>
                <w:rFonts w:asciiTheme="majorHAnsi" w:hAnsiTheme="majorHAnsi" w:cstheme="majorHAnsi"/>
                <w:sz w:val="22"/>
              </w:rPr>
              <w:t>STATISTICS DIVISION</w:t>
            </w:r>
          </w:p>
          <w:p w14:paraId="765A06A0" w14:textId="77777777" w:rsidR="00177E38" w:rsidRPr="0016737C" w:rsidRDefault="00177E38" w:rsidP="005A775B">
            <w:pPr>
              <w:tabs>
                <w:tab w:val="left" w:pos="-720"/>
                <w:tab w:val="left" w:pos="720"/>
                <w:tab w:val="left" w:pos="1440"/>
                <w:tab w:val="left" w:pos="2160"/>
              </w:tabs>
              <w:spacing w:line="264" w:lineRule="auto"/>
              <w:rPr>
                <w:rFonts w:asciiTheme="majorHAnsi" w:hAnsiTheme="majorHAnsi" w:cstheme="majorHAnsi"/>
                <w:sz w:val="22"/>
              </w:rPr>
            </w:pPr>
            <w:r w:rsidRPr="0016737C">
              <w:rPr>
                <w:rFonts w:asciiTheme="majorHAnsi" w:hAnsiTheme="majorHAnsi" w:cstheme="majorHAnsi"/>
                <w:sz w:val="22"/>
              </w:rPr>
              <w:t>UNITED NATIONS</w:t>
            </w:r>
          </w:p>
        </w:tc>
        <w:tc>
          <w:tcPr>
            <w:tcW w:w="2777" w:type="dxa"/>
          </w:tcPr>
          <w:p w14:paraId="765A06A1" w14:textId="77777777" w:rsidR="00177E38" w:rsidRPr="0016737C" w:rsidRDefault="00177E38" w:rsidP="005A775B">
            <w:pPr>
              <w:tabs>
                <w:tab w:val="left" w:pos="-720"/>
                <w:tab w:val="left" w:pos="720"/>
                <w:tab w:val="left" w:pos="2160"/>
                <w:tab w:val="left" w:pos="7546"/>
              </w:tabs>
              <w:spacing w:line="264" w:lineRule="auto"/>
              <w:rPr>
                <w:rFonts w:asciiTheme="majorHAnsi" w:hAnsiTheme="majorHAnsi" w:cstheme="majorHAnsi"/>
                <w:b/>
                <w:sz w:val="22"/>
              </w:rPr>
            </w:pPr>
          </w:p>
          <w:p w14:paraId="765A06A2" w14:textId="77777777" w:rsidR="00177E38" w:rsidRPr="0016737C" w:rsidRDefault="00177E38" w:rsidP="005A775B">
            <w:pPr>
              <w:tabs>
                <w:tab w:val="left" w:pos="-720"/>
                <w:tab w:val="left" w:pos="720"/>
                <w:tab w:val="left" w:pos="2160"/>
                <w:tab w:val="left" w:pos="7546"/>
              </w:tabs>
              <w:spacing w:line="264" w:lineRule="auto"/>
              <w:rPr>
                <w:rFonts w:asciiTheme="majorHAnsi" w:hAnsiTheme="majorHAnsi" w:cstheme="majorHAnsi"/>
                <w:b/>
                <w:sz w:val="22"/>
              </w:rPr>
            </w:pPr>
          </w:p>
          <w:p w14:paraId="765A06A3" w14:textId="77777777" w:rsidR="00177E38" w:rsidRPr="0016737C" w:rsidRDefault="00177E38" w:rsidP="005A775B">
            <w:pPr>
              <w:tabs>
                <w:tab w:val="left" w:pos="-720"/>
                <w:tab w:val="left" w:pos="720"/>
                <w:tab w:val="left" w:pos="2160"/>
                <w:tab w:val="left" w:pos="7546"/>
              </w:tabs>
              <w:spacing w:line="264" w:lineRule="auto"/>
              <w:rPr>
                <w:rFonts w:asciiTheme="majorHAnsi" w:hAnsiTheme="majorHAnsi" w:cstheme="majorHAnsi"/>
                <w:b/>
                <w:sz w:val="22"/>
              </w:rPr>
            </w:pPr>
          </w:p>
        </w:tc>
      </w:tr>
      <w:tr w:rsidR="00177E38" w:rsidRPr="0016737C" w14:paraId="765A06AA" w14:textId="77777777">
        <w:trPr>
          <w:trHeight w:val="300"/>
        </w:trPr>
        <w:tc>
          <w:tcPr>
            <w:tcW w:w="9386" w:type="dxa"/>
            <w:gridSpan w:val="2"/>
          </w:tcPr>
          <w:p w14:paraId="765A06A5" w14:textId="77777777" w:rsidR="00177E38" w:rsidRPr="0016737C" w:rsidRDefault="00177E38" w:rsidP="005A775B">
            <w:pPr>
              <w:tabs>
                <w:tab w:val="left" w:pos="-720"/>
                <w:tab w:val="left" w:pos="720"/>
                <w:tab w:val="left" w:pos="2160"/>
                <w:tab w:val="left" w:pos="7546"/>
              </w:tabs>
              <w:spacing w:line="264" w:lineRule="auto"/>
              <w:rPr>
                <w:rFonts w:asciiTheme="majorHAnsi" w:hAnsiTheme="majorHAnsi" w:cstheme="majorHAnsi"/>
                <w:sz w:val="22"/>
              </w:rPr>
            </w:pPr>
            <w:r w:rsidRPr="0016737C">
              <w:rPr>
                <w:rFonts w:asciiTheme="majorHAnsi" w:hAnsiTheme="majorHAnsi" w:cstheme="majorHAnsi"/>
                <w:sz w:val="22"/>
              </w:rPr>
              <w:t>____________________________________________________________________________</w:t>
            </w:r>
            <w:r w:rsidR="00DF01A2" w:rsidRPr="0016737C">
              <w:rPr>
                <w:rFonts w:asciiTheme="majorHAnsi" w:hAnsiTheme="majorHAnsi" w:cstheme="majorHAnsi"/>
                <w:sz w:val="22"/>
              </w:rPr>
              <w:t>___</w:t>
            </w:r>
          </w:p>
          <w:p w14:paraId="765A06A6" w14:textId="77777777" w:rsidR="00DF01A2" w:rsidRPr="0016737C" w:rsidRDefault="00DF01A2" w:rsidP="005A775B">
            <w:pPr>
              <w:tabs>
                <w:tab w:val="left" w:pos="-720"/>
                <w:tab w:val="left" w:pos="720"/>
                <w:tab w:val="left" w:pos="2160"/>
                <w:tab w:val="left" w:pos="7546"/>
              </w:tabs>
              <w:spacing w:line="264" w:lineRule="auto"/>
              <w:rPr>
                <w:rFonts w:asciiTheme="majorHAnsi" w:hAnsiTheme="majorHAnsi" w:cstheme="majorHAnsi"/>
                <w:sz w:val="4"/>
                <w:szCs w:val="4"/>
              </w:rPr>
            </w:pPr>
          </w:p>
          <w:p w14:paraId="765A06A7" w14:textId="77777777" w:rsidR="00DF01A2" w:rsidRPr="0016737C" w:rsidRDefault="00DF01A2" w:rsidP="005A775B">
            <w:pPr>
              <w:tabs>
                <w:tab w:val="left" w:pos="-720"/>
                <w:tab w:val="left" w:pos="720"/>
                <w:tab w:val="left" w:pos="2160"/>
                <w:tab w:val="left" w:pos="7546"/>
              </w:tabs>
              <w:spacing w:line="264" w:lineRule="auto"/>
              <w:rPr>
                <w:rFonts w:asciiTheme="majorHAnsi" w:hAnsiTheme="majorHAnsi" w:cstheme="majorHAnsi"/>
                <w:sz w:val="4"/>
                <w:szCs w:val="4"/>
              </w:rPr>
            </w:pPr>
          </w:p>
          <w:p w14:paraId="765A06A8" w14:textId="77777777" w:rsidR="00DF01A2" w:rsidRPr="0016737C" w:rsidRDefault="00DF01A2" w:rsidP="005A775B">
            <w:pPr>
              <w:tabs>
                <w:tab w:val="left" w:pos="-720"/>
                <w:tab w:val="left" w:pos="720"/>
                <w:tab w:val="left" w:pos="2160"/>
                <w:tab w:val="left" w:pos="7546"/>
              </w:tabs>
              <w:spacing w:line="264" w:lineRule="auto"/>
              <w:rPr>
                <w:rFonts w:asciiTheme="majorHAnsi" w:hAnsiTheme="majorHAnsi" w:cstheme="majorHAnsi"/>
                <w:sz w:val="4"/>
                <w:szCs w:val="4"/>
              </w:rPr>
            </w:pPr>
          </w:p>
          <w:p w14:paraId="765A06A9" w14:textId="77777777" w:rsidR="00DF01A2" w:rsidRPr="0016737C" w:rsidRDefault="00DF01A2" w:rsidP="005A775B">
            <w:pPr>
              <w:tabs>
                <w:tab w:val="left" w:pos="-720"/>
                <w:tab w:val="left" w:pos="720"/>
                <w:tab w:val="left" w:pos="2160"/>
                <w:tab w:val="left" w:pos="7546"/>
              </w:tabs>
              <w:spacing w:line="264" w:lineRule="auto"/>
              <w:rPr>
                <w:rFonts w:asciiTheme="majorHAnsi" w:hAnsiTheme="majorHAnsi" w:cstheme="majorHAnsi"/>
                <w:sz w:val="4"/>
                <w:szCs w:val="4"/>
              </w:rPr>
            </w:pPr>
          </w:p>
        </w:tc>
      </w:tr>
    </w:tbl>
    <w:p w14:paraId="11E0785B" w14:textId="77777777" w:rsidR="00B525C5" w:rsidRDefault="00B525C5" w:rsidP="005A775B">
      <w:pPr>
        <w:spacing w:line="264" w:lineRule="auto"/>
        <w:jc w:val="center"/>
        <w:rPr>
          <w:rFonts w:asciiTheme="majorHAnsi" w:hAnsiTheme="majorHAnsi" w:cstheme="majorHAnsi"/>
          <w:b/>
          <w:sz w:val="36"/>
        </w:rPr>
      </w:pPr>
    </w:p>
    <w:p w14:paraId="765A06AB" w14:textId="4CE5404C" w:rsidR="006E030C" w:rsidRDefault="00FA7FCA" w:rsidP="005A775B">
      <w:pPr>
        <w:spacing w:line="264" w:lineRule="auto"/>
        <w:jc w:val="center"/>
        <w:rPr>
          <w:rFonts w:asciiTheme="majorHAnsi" w:hAnsiTheme="majorHAnsi" w:cstheme="majorHAnsi"/>
          <w:b/>
          <w:sz w:val="36"/>
        </w:rPr>
      </w:pPr>
      <w:r w:rsidRPr="0016737C">
        <w:rPr>
          <w:rFonts w:asciiTheme="majorHAnsi" w:hAnsiTheme="majorHAnsi" w:cstheme="majorHAnsi"/>
          <w:b/>
          <w:sz w:val="36"/>
        </w:rPr>
        <w:t>SEEA EEA Revision</w:t>
      </w:r>
    </w:p>
    <w:p w14:paraId="765A06AC" w14:textId="77777777" w:rsidR="00177E38" w:rsidRPr="0016737C" w:rsidRDefault="006E030C" w:rsidP="005A775B">
      <w:pPr>
        <w:spacing w:line="264" w:lineRule="auto"/>
        <w:jc w:val="center"/>
        <w:rPr>
          <w:rFonts w:asciiTheme="majorHAnsi" w:hAnsiTheme="majorHAnsi" w:cstheme="majorHAnsi"/>
          <w:b/>
          <w:sz w:val="36"/>
        </w:rPr>
      </w:pPr>
      <w:r w:rsidRPr="0016737C">
        <w:rPr>
          <w:rFonts w:asciiTheme="majorHAnsi" w:hAnsiTheme="majorHAnsi" w:cstheme="majorHAnsi"/>
          <w:b/>
          <w:sz w:val="36"/>
        </w:rPr>
        <w:t>Expert</w:t>
      </w:r>
      <w:r w:rsidR="00C27D52" w:rsidRPr="0016737C">
        <w:rPr>
          <w:rFonts w:asciiTheme="majorHAnsi" w:hAnsiTheme="majorHAnsi" w:cstheme="majorHAnsi"/>
          <w:b/>
          <w:sz w:val="36"/>
        </w:rPr>
        <w:t xml:space="preserve"> Consultation </w:t>
      </w:r>
      <w:r w:rsidR="00324472" w:rsidRPr="0016737C">
        <w:rPr>
          <w:rFonts w:asciiTheme="majorHAnsi" w:hAnsiTheme="majorHAnsi" w:cstheme="majorHAnsi"/>
          <w:b/>
          <w:sz w:val="36"/>
        </w:rPr>
        <w:t>Comment Form</w:t>
      </w:r>
    </w:p>
    <w:p w14:paraId="765A06AD" w14:textId="6FBB9FDE" w:rsidR="00FA7FCA" w:rsidRPr="0016737C" w:rsidRDefault="00FA7FCA" w:rsidP="005A775B">
      <w:pPr>
        <w:spacing w:line="264" w:lineRule="auto"/>
        <w:jc w:val="center"/>
        <w:rPr>
          <w:rFonts w:asciiTheme="majorHAnsi" w:hAnsiTheme="majorHAnsi" w:cstheme="majorHAnsi"/>
          <w:b/>
          <w:sz w:val="28"/>
        </w:rPr>
      </w:pPr>
    </w:p>
    <w:p w14:paraId="0BF10768" w14:textId="77777777" w:rsidR="005A775B" w:rsidRPr="0016737C" w:rsidRDefault="005A775B" w:rsidP="005A775B">
      <w:pPr>
        <w:spacing w:line="264" w:lineRule="auto"/>
        <w:jc w:val="center"/>
        <w:rPr>
          <w:rFonts w:asciiTheme="majorHAnsi" w:hAnsiTheme="majorHAnsi" w:cstheme="majorHAnsi"/>
          <w:b/>
          <w:sz w:val="28"/>
        </w:rPr>
      </w:pPr>
    </w:p>
    <w:p w14:paraId="765A06AE" w14:textId="6E52AAC2" w:rsidR="00EE6042" w:rsidRPr="0016737C" w:rsidRDefault="00FA7FCA" w:rsidP="005A775B">
      <w:pPr>
        <w:spacing w:line="264" w:lineRule="auto"/>
        <w:jc w:val="center"/>
        <w:rPr>
          <w:rFonts w:asciiTheme="majorHAnsi" w:hAnsiTheme="majorHAnsi" w:cstheme="majorHAnsi"/>
          <w:b/>
          <w:sz w:val="28"/>
        </w:rPr>
      </w:pPr>
      <w:r w:rsidRPr="0016737C">
        <w:rPr>
          <w:rFonts w:asciiTheme="majorHAnsi" w:hAnsiTheme="majorHAnsi" w:cstheme="majorHAnsi"/>
          <w:b/>
          <w:sz w:val="28"/>
        </w:rPr>
        <w:t xml:space="preserve">Working Group </w:t>
      </w:r>
      <w:r w:rsidR="007448DE" w:rsidRPr="0016737C">
        <w:rPr>
          <w:rFonts w:asciiTheme="majorHAnsi" w:hAnsiTheme="majorHAnsi" w:cstheme="majorHAnsi"/>
          <w:b/>
          <w:sz w:val="28"/>
        </w:rPr>
        <w:t>5</w:t>
      </w:r>
      <w:r w:rsidRPr="0016737C">
        <w:rPr>
          <w:rFonts w:asciiTheme="majorHAnsi" w:hAnsiTheme="majorHAnsi" w:cstheme="majorHAnsi"/>
          <w:b/>
          <w:sz w:val="28"/>
        </w:rPr>
        <w:t xml:space="preserve">: </w:t>
      </w:r>
      <w:r w:rsidR="007448DE" w:rsidRPr="0016737C">
        <w:rPr>
          <w:rFonts w:asciiTheme="majorHAnsi" w:hAnsiTheme="majorHAnsi" w:cstheme="majorHAnsi"/>
          <w:b/>
          <w:sz w:val="28"/>
        </w:rPr>
        <w:t>Valuation</w:t>
      </w:r>
      <w:r w:rsidR="005A775B" w:rsidRPr="0016737C">
        <w:rPr>
          <w:rFonts w:asciiTheme="majorHAnsi" w:hAnsiTheme="majorHAnsi" w:cstheme="majorHAnsi"/>
          <w:b/>
          <w:sz w:val="28"/>
        </w:rPr>
        <w:t xml:space="preserve"> and accounting treatments</w:t>
      </w:r>
    </w:p>
    <w:p w14:paraId="765A06AF" w14:textId="77777777" w:rsidR="00DF01A2" w:rsidRPr="0016737C" w:rsidRDefault="00DF01A2" w:rsidP="005A775B">
      <w:pPr>
        <w:spacing w:line="264" w:lineRule="auto"/>
        <w:jc w:val="center"/>
        <w:rPr>
          <w:rFonts w:asciiTheme="majorHAnsi" w:hAnsiTheme="majorHAnsi" w:cstheme="majorHAnsi"/>
          <w:b/>
          <w:sz w:val="22"/>
        </w:rPr>
      </w:pPr>
    </w:p>
    <w:p w14:paraId="765A06B0" w14:textId="06DBEF61" w:rsidR="00350333" w:rsidRPr="0016737C" w:rsidRDefault="00350333" w:rsidP="005A775B">
      <w:pPr>
        <w:spacing w:line="264" w:lineRule="auto"/>
        <w:jc w:val="center"/>
        <w:rPr>
          <w:rFonts w:asciiTheme="majorHAnsi" w:hAnsiTheme="majorHAnsi" w:cstheme="majorHAnsi"/>
          <w:b/>
          <w:sz w:val="22"/>
        </w:rPr>
      </w:pPr>
      <w:r w:rsidRPr="0016737C">
        <w:rPr>
          <w:rFonts w:asciiTheme="majorHAnsi" w:hAnsiTheme="majorHAnsi" w:cstheme="majorHAnsi"/>
          <w:b/>
          <w:sz w:val="22"/>
        </w:rPr>
        <w:t xml:space="preserve">Deadline for </w:t>
      </w:r>
      <w:r w:rsidR="00F2514F" w:rsidRPr="0016737C">
        <w:rPr>
          <w:rFonts w:asciiTheme="majorHAnsi" w:hAnsiTheme="majorHAnsi" w:cstheme="majorHAnsi"/>
          <w:b/>
          <w:sz w:val="22"/>
        </w:rPr>
        <w:t>responses</w:t>
      </w:r>
      <w:r w:rsidRPr="0016737C">
        <w:rPr>
          <w:rFonts w:asciiTheme="majorHAnsi" w:hAnsiTheme="majorHAnsi" w:cstheme="majorHAnsi"/>
          <w:b/>
          <w:sz w:val="22"/>
        </w:rPr>
        <w:t xml:space="preserve">: </w:t>
      </w:r>
      <w:r w:rsidR="00DF01A2" w:rsidRPr="0016737C">
        <w:rPr>
          <w:rFonts w:asciiTheme="majorHAnsi" w:hAnsiTheme="majorHAnsi" w:cstheme="majorHAnsi"/>
          <w:b/>
          <w:sz w:val="22"/>
        </w:rPr>
        <w:t>1</w:t>
      </w:r>
      <w:r w:rsidR="007448DE" w:rsidRPr="0016737C">
        <w:rPr>
          <w:rFonts w:asciiTheme="majorHAnsi" w:hAnsiTheme="majorHAnsi" w:cstheme="majorHAnsi"/>
          <w:b/>
          <w:sz w:val="22"/>
        </w:rPr>
        <w:t>3</w:t>
      </w:r>
      <w:r w:rsidR="00DF01A2" w:rsidRPr="0016737C">
        <w:rPr>
          <w:rFonts w:asciiTheme="majorHAnsi" w:hAnsiTheme="majorHAnsi" w:cstheme="majorHAnsi"/>
          <w:b/>
          <w:sz w:val="22"/>
        </w:rPr>
        <w:t xml:space="preserve"> </w:t>
      </w:r>
      <w:r w:rsidR="007448DE" w:rsidRPr="0016737C">
        <w:rPr>
          <w:rFonts w:asciiTheme="majorHAnsi" w:hAnsiTheme="majorHAnsi" w:cstheme="majorHAnsi"/>
          <w:b/>
          <w:sz w:val="22"/>
        </w:rPr>
        <w:t>September</w:t>
      </w:r>
      <w:r w:rsidR="00DF01A2" w:rsidRPr="0016737C">
        <w:rPr>
          <w:rFonts w:asciiTheme="majorHAnsi" w:hAnsiTheme="majorHAnsi" w:cstheme="majorHAnsi"/>
          <w:b/>
          <w:sz w:val="22"/>
        </w:rPr>
        <w:t xml:space="preserve"> </w:t>
      </w:r>
      <w:r w:rsidR="00FA7FCA" w:rsidRPr="0016737C">
        <w:rPr>
          <w:rFonts w:asciiTheme="majorHAnsi" w:hAnsiTheme="majorHAnsi" w:cstheme="majorHAnsi"/>
          <w:b/>
          <w:sz w:val="22"/>
        </w:rPr>
        <w:t>2019</w:t>
      </w:r>
    </w:p>
    <w:p w14:paraId="765A06B1" w14:textId="4533A029" w:rsidR="00350333" w:rsidRPr="0016737C" w:rsidRDefault="00350333" w:rsidP="005A775B">
      <w:pPr>
        <w:spacing w:line="264" w:lineRule="auto"/>
        <w:jc w:val="center"/>
        <w:rPr>
          <w:rFonts w:asciiTheme="majorHAnsi" w:hAnsiTheme="majorHAnsi" w:cstheme="majorHAnsi"/>
          <w:b/>
          <w:sz w:val="22"/>
        </w:rPr>
      </w:pPr>
      <w:r w:rsidRPr="0016737C">
        <w:rPr>
          <w:rFonts w:asciiTheme="majorHAnsi" w:hAnsiTheme="majorHAnsi" w:cstheme="majorHAnsi"/>
          <w:b/>
          <w:sz w:val="22"/>
        </w:rPr>
        <w:t xml:space="preserve">Send </w:t>
      </w:r>
      <w:r w:rsidR="00F2514F" w:rsidRPr="0016737C">
        <w:rPr>
          <w:rFonts w:asciiTheme="majorHAnsi" w:hAnsiTheme="majorHAnsi" w:cstheme="majorHAnsi"/>
          <w:b/>
          <w:sz w:val="22"/>
        </w:rPr>
        <w:t xml:space="preserve">responses </w:t>
      </w:r>
      <w:r w:rsidRPr="0016737C">
        <w:rPr>
          <w:rFonts w:asciiTheme="majorHAnsi" w:hAnsiTheme="majorHAnsi" w:cstheme="majorHAnsi"/>
          <w:b/>
          <w:sz w:val="22"/>
        </w:rPr>
        <w:t xml:space="preserve">to: </w:t>
      </w:r>
      <w:hyperlink r:id="rId10" w:history="1">
        <w:r w:rsidR="00184451" w:rsidRPr="0016737C">
          <w:rPr>
            <w:rStyle w:val="Hyperlink"/>
            <w:rFonts w:asciiTheme="majorHAnsi" w:hAnsiTheme="majorHAnsi" w:cstheme="majorHAnsi"/>
            <w:b/>
            <w:sz w:val="22"/>
          </w:rPr>
          <w:t>seea@un.org</w:t>
        </w:r>
      </w:hyperlink>
      <w:r w:rsidR="00184451" w:rsidRPr="0016737C">
        <w:rPr>
          <w:rFonts w:asciiTheme="majorHAnsi" w:hAnsiTheme="majorHAnsi" w:cstheme="majorHAnsi"/>
          <w:b/>
          <w:sz w:val="22"/>
        </w:rPr>
        <w:t xml:space="preserve"> </w:t>
      </w:r>
    </w:p>
    <w:p w14:paraId="765A06B2" w14:textId="77777777" w:rsidR="00350333" w:rsidRPr="0016737C" w:rsidRDefault="00350333" w:rsidP="005A775B">
      <w:pPr>
        <w:spacing w:line="264" w:lineRule="auto"/>
        <w:rPr>
          <w:rFonts w:asciiTheme="majorHAnsi" w:hAnsiTheme="majorHAnsi" w:cstheme="majorHAnsi"/>
        </w:rPr>
      </w:pPr>
    </w:p>
    <w:tbl>
      <w:tblPr>
        <w:tblStyle w:val="TableGrid"/>
        <w:tblW w:w="0" w:type="auto"/>
        <w:tblInd w:w="108" w:type="dxa"/>
        <w:tblLook w:val="01E0" w:firstRow="1" w:lastRow="1" w:firstColumn="1" w:lastColumn="1" w:noHBand="0" w:noVBand="0"/>
      </w:tblPr>
      <w:tblGrid>
        <w:gridCol w:w="3010"/>
        <w:gridCol w:w="5172"/>
      </w:tblGrid>
      <w:tr w:rsidR="005A775B" w:rsidRPr="0016737C" w14:paraId="550805E1" w14:textId="77777777" w:rsidTr="005A775B">
        <w:tc>
          <w:tcPr>
            <w:tcW w:w="3010" w:type="dxa"/>
          </w:tcPr>
          <w:p w14:paraId="67975943" w14:textId="77777777" w:rsidR="005A775B" w:rsidRPr="0016737C" w:rsidRDefault="005A775B" w:rsidP="00B261C2">
            <w:pPr>
              <w:rPr>
                <w:rFonts w:asciiTheme="majorHAnsi" w:hAnsiTheme="majorHAnsi" w:cstheme="majorHAnsi"/>
              </w:rPr>
            </w:pPr>
            <w:r w:rsidRPr="0016737C">
              <w:rPr>
                <w:rFonts w:asciiTheme="majorHAnsi" w:hAnsiTheme="majorHAnsi" w:cstheme="majorHAnsi"/>
              </w:rPr>
              <w:t>Your name:</w:t>
            </w:r>
          </w:p>
        </w:tc>
        <w:tc>
          <w:tcPr>
            <w:tcW w:w="5172" w:type="dxa"/>
          </w:tcPr>
          <w:p w14:paraId="34484EE9" w14:textId="77777777" w:rsidR="005A775B" w:rsidRPr="0016737C" w:rsidRDefault="005A775B" w:rsidP="00B261C2">
            <w:pPr>
              <w:rPr>
                <w:rFonts w:asciiTheme="majorHAnsi" w:hAnsiTheme="majorHAnsi" w:cstheme="majorHAnsi"/>
                <w:sz w:val="22"/>
              </w:rPr>
            </w:pPr>
            <w:r w:rsidRPr="0016737C">
              <w:rPr>
                <w:rFonts w:asciiTheme="majorHAnsi" w:eastAsia="宋體" w:hAnsiTheme="majorHAnsi" w:cstheme="majorHAnsi"/>
                <w:sz w:val="22"/>
                <w:lang w:eastAsia="zh-TW"/>
              </w:rPr>
              <w:fldChar w:fldCharType="begin">
                <w:ffData>
                  <w:name w:val=""/>
                  <w:enabled/>
                  <w:calcOnExit w:val="0"/>
                  <w:textInput>
                    <w:default w:val="Click here and enter your name"/>
                  </w:textInput>
                </w:ffData>
              </w:fldChar>
            </w:r>
            <w:r w:rsidRPr="0016737C">
              <w:rPr>
                <w:rFonts w:asciiTheme="majorHAnsi" w:eastAsia="宋體" w:hAnsiTheme="majorHAnsi" w:cstheme="majorHAnsi"/>
                <w:sz w:val="22"/>
                <w:lang w:eastAsia="zh-TW"/>
              </w:rPr>
              <w:instrText xml:space="preserve"> FORMTEXT </w:instrText>
            </w:r>
            <w:r w:rsidRPr="0016737C">
              <w:rPr>
                <w:rFonts w:asciiTheme="majorHAnsi" w:eastAsia="宋體" w:hAnsiTheme="majorHAnsi" w:cstheme="majorHAnsi"/>
                <w:sz w:val="22"/>
                <w:lang w:eastAsia="zh-TW"/>
              </w:rPr>
            </w:r>
            <w:r w:rsidRPr="0016737C">
              <w:rPr>
                <w:rFonts w:asciiTheme="majorHAnsi" w:eastAsia="宋體" w:hAnsiTheme="majorHAnsi" w:cstheme="majorHAnsi"/>
                <w:sz w:val="22"/>
                <w:lang w:eastAsia="zh-TW"/>
              </w:rPr>
              <w:fldChar w:fldCharType="separate"/>
            </w:r>
            <w:r w:rsidRPr="0016737C">
              <w:rPr>
                <w:rFonts w:asciiTheme="majorHAnsi" w:eastAsia="宋體" w:hAnsiTheme="majorHAnsi" w:cstheme="majorHAnsi"/>
                <w:sz w:val="22"/>
                <w:lang w:eastAsia="zh-TW"/>
              </w:rPr>
              <w:t>Click here and enter your name</w:t>
            </w:r>
            <w:r w:rsidRPr="0016737C">
              <w:rPr>
                <w:rFonts w:asciiTheme="majorHAnsi" w:eastAsia="宋體" w:hAnsiTheme="majorHAnsi" w:cstheme="majorHAnsi"/>
                <w:sz w:val="22"/>
                <w:lang w:eastAsia="zh-TW"/>
              </w:rPr>
              <w:fldChar w:fldCharType="end"/>
            </w:r>
          </w:p>
        </w:tc>
      </w:tr>
      <w:tr w:rsidR="005A775B" w:rsidRPr="0016737C" w14:paraId="6D407842" w14:textId="77777777" w:rsidTr="005A775B">
        <w:tc>
          <w:tcPr>
            <w:tcW w:w="3010" w:type="dxa"/>
          </w:tcPr>
          <w:p w14:paraId="2FD65C49" w14:textId="77777777" w:rsidR="005A775B" w:rsidRPr="0016737C" w:rsidRDefault="005A775B" w:rsidP="00B261C2">
            <w:pPr>
              <w:rPr>
                <w:rFonts w:asciiTheme="majorHAnsi" w:hAnsiTheme="majorHAnsi" w:cstheme="majorHAnsi"/>
              </w:rPr>
            </w:pPr>
            <w:r w:rsidRPr="0016737C">
              <w:rPr>
                <w:rFonts w:asciiTheme="majorHAnsi" w:hAnsiTheme="majorHAnsi" w:cstheme="majorHAnsi"/>
              </w:rPr>
              <w:t>Your country/organization:</w:t>
            </w:r>
          </w:p>
        </w:tc>
        <w:tc>
          <w:tcPr>
            <w:tcW w:w="5172" w:type="dxa"/>
          </w:tcPr>
          <w:p w14:paraId="4D9F244D" w14:textId="77777777" w:rsidR="005A775B" w:rsidRPr="0016737C" w:rsidRDefault="005A775B" w:rsidP="00B261C2">
            <w:pPr>
              <w:rPr>
                <w:rFonts w:asciiTheme="majorHAnsi" w:hAnsiTheme="majorHAnsi" w:cstheme="majorHAnsi"/>
                <w:sz w:val="22"/>
              </w:rPr>
            </w:pPr>
            <w:r w:rsidRPr="0016737C">
              <w:rPr>
                <w:rFonts w:asciiTheme="majorHAnsi" w:eastAsia="宋體" w:hAnsiTheme="majorHAnsi" w:cstheme="majorHAnsi"/>
                <w:sz w:val="22"/>
                <w:lang w:eastAsia="zh-TW"/>
              </w:rPr>
              <w:fldChar w:fldCharType="begin">
                <w:ffData>
                  <w:name w:val=""/>
                  <w:enabled/>
                  <w:calcOnExit w:val="0"/>
                  <w:textInput>
                    <w:default w:val="Click here and enter your country/organization"/>
                  </w:textInput>
                </w:ffData>
              </w:fldChar>
            </w:r>
            <w:r w:rsidRPr="0016737C">
              <w:rPr>
                <w:rFonts w:asciiTheme="majorHAnsi" w:eastAsia="宋體" w:hAnsiTheme="majorHAnsi" w:cstheme="majorHAnsi"/>
                <w:sz w:val="22"/>
                <w:lang w:eastAsia="zh-TW"/>
              </w:rPr>
              <w:instrText xml:space="preserve"> FORMTEXT </w:instrText>
            </w:r>
            <w:r w:rsidRPr="0016737C">
              <w:rPr>
                <w:rFonts w:asciiTheme="majorHAnsi" w:eastAsia="宋體" w:hAnsiTheme="majorHAnsi" w:cstheme="majorHAnsi"/>
                <w:sz w:val="22"/>
                <w:lang w:eastAsia="zh-TW"/>
              </w:rPr>
            </w:r>
            <w:r w:rsidRPr="0016737C">
              <w:rPr>
                <w:rFonts w:asciiTheme="majorHAnsi" w:eastAsia="宋體" w:hAnsiTheme="majorHAnsi" w:cstheme="majorHAnsi"/>
                <w:sz w:val="22"/>
                <w:lang w:eastAsia="zh-TW"/>
              </w:rPr>
              <w:fldChar w:fldCharType="separate"/>
            </w:r>
            <w:r w:rsidRPr="0016737C">
              <w:rPr>
                <w:rFonts w:asciiTheme="majorHAnsi" w:eastAsia="宋體" w:hAnsiTheme="majorHAnsi" w:cstheme="majorHAnsi"/>
                <w:sz w:val="22"/>
                <w:lang w:eastAsia="zh-TW"/>
              </w:rPr>
              <w:t>Click here and enter your country/organization</w:t>
            </w:r>
            <w:r w:rsidRPr="0016737C">
              <w:rPr>
                <w:rFonts w:asciiTheme="majorHAnsi" w:eastAsia="宋體" w:hAnsiTheme="majorHAnsi" w:cstheme="majorHAnsi"/>
                <w:sz w:val="22"/>
                <w:lang w:eastAsia="zh-TW"/>
              </w:rPr>
              <w:fldChar w:fldCharType="end"/>
            </w:r>
          </w:p>
        </w:tc>
      </w:tr>
      <w:tr w:rsidR="005A775B" w:rsidRPr="0016737C" w14:paraId="6A43F3E1" w14:textId="77777777" w:rsidTr="005A775B">
        <w:tc>
          <w:tcPr>
            <w:tcW w:w="3010" w:type="dxa"/>
          </w:tcPr>
          <w:p w14:paraId="5D527775" w14:textId="77777777" w:rsidR="005A775B" w:rsidRPr="0016737C" w:rsidRDefault="005A775B" w:rsidP="00B261C2">
            <w:pPr>
              <w:rPr>
                <w:rFonts w:asciiTheme="majorHAnsi" w:hAnsiTheme="majorHAnsi" w:cstheme="majorHAnsi"/>
              </w:rPr>
            </w:pPr>
            <w:r w:rsidRPr="0016737C">
              <w:rPr>
                <w:rFonts w:asciiTheme="majorHAnsi" w:hAnsiTheme="majorHAnsi" w:cstheme="majorHAnsi"/>
              </w:rPr>
              <w:t>Contact (e.g. email address):</w:t>
            </w:r>
          </w:p>
        </w:tc>
        <w:tc>
          <w:tcPr>
            <w:tcW w:w="5172" w:type="dxa"/>
          </w:tcPr>
          <w:p w14:paraId="3FBDAA88" w14:textId="77777777" w:rsidR="005A775B" w:rsidRPr="0016737C" w:rsidRDefault="005A775B" w:rsidP="00B261C2">
            <w:pPr>
              <w:rPr>
                <w:rFonts w:asciiTheme="majorHAnsi" w:hAnsiTheme="majorHAnsi" w:cstheme="majorHAnsi"/>
              </w:rPr>
            </w:pPr>
            <w:r w:rsidRPr="0016737C">
              <w:rPr>
                <w:rFonts w:asciiTheme="majorHAnsi" w:eastAsia="宋體" w:hAnsiTheme="majorHAnsi" w:cstheme="majorHAnsi"/>
                <w:sz w:val="22"/>
                <w:lang w:eastAsia="zh-TW"/>
              </w:rPr>
              <w:fldChar w:fldCharType="begin">
                <w:ffData>
                  <w:name w:val=""/>
                  <w:enabled/>
                  <w:calcOnExit w:val="0"/>
                  <w:textInput>
                    <w:default w:val="Click here and enter your contact information"/>
                  </w:textInput>
                </w:ffData>
              </w:fldChar>
            </w:r>
            <w:r w:rsidRPr="0016737C">
              <w:rPr>
                <w:rFonts w:asciiTheme="majorHAnsi" w:eastAsia="宋體" w:hAnsiTheme="majorHAnsi" w:cstheme="majorHAnsi"/>
                <w:sz w:val="22"/>
                <w:lang w:eastAsia="zh-TW"/>
              </w:rPr>
              <w:instrText xml:space="preserve"> FORMTEXT </w:instrText>
            </w:r>
            <w:r w:rsidRPr="0016737C">
              <w:rPr>
                <w:rFonts w:asciiTheme="majorHAnsi" w:eastAsia="宋體" w:hAnsiTheme="majorHAnsi" w:cstheme="majorHAnsi"/>
                <w:sz w:val="22"/>
                <w:lang w:eastAsia="zh-TW"/>
              </w:rPr>
            </w:r>
            <w:r w:rsidRPr="0016737C">
              <w:rPr>
                <w:rFonts w:asciiTheme="majorHAnsi" w:eastAsia="宋體" w:hAnsiTheme="majorHAnsi" w:cstheme="majorHAnsi"/>
                <w:sz w:val="22"/>
                <w:lang w:eastAsia="zh-TW"/>
              </w:rPr>
              <w:fldChar w:fldCharType="separate"/>
            </w:r>
            <w:r w:rsidRPr="0016737C">
              <w:rPr>
                <w:rFonts w:asciiTheme="majorHAnsi" w:eastAsia="宋體" w:hAnsiTheme="majorHAnsi" w:cstheme="majorHAnsi"/>
                <w:sz w:val="22"/>
                <w:lang w:eastAsia="zh-TW"/>
              </w:rPr>
              <w:t>Click here and enter your contact information</w:t>
            </w:r>
            <w:r w:rsidRPr="0016737C">
              <w:rPr>
                <w:rFonts w:asciiTheme="majorHAnsi" w:eastAsia="宋體" w:hAnsiTheme="majorHAnsi" w:cstheme="majorHAnsi"/>
                <w:sz w:val="22"/>
                <w:lang w:eastAsia="zh-TW"/>
              </w:rPr>
              <w:fldChar w:fldCharType="end"/>
            </w:r>
          </w:p>
        </w:tc>
      </w:tr>
    </w:tbl>
    <w:p w14:paraId="765A06BC" w14:textId="77777777" w:rsidR="00941A80" w:rsidRPr="0016737C" w:rsidRDefault="00941A80" w:rsidP="005A775B">
      <w:pPr>
        <w:spacing w:line="264" w:lineRule="auto"/>
        <w:rPr>
          <w:rFonts w:asciiTheme="majorHAnsi" w:hAnsiTheme="majorHAnsi" w:cstheme="majorHAnsi"/>
          <w:sz w:val="22"/>
        </w:rPr>
      </w:pPr>
    </w:p>
    <w:p w14:paraId="765A06BD" w14:textId="38B5C8B8" w:rsidR="006F1D95" w:rsidRPr="0016737C" w:rsidRDefault="00941A80" w:rsidP="005A775B">
      <w:pPr>
        <w:spacing w:line="264" w:lineRule="auto"/>
        <w:rPr>
          <w:rFonts w:asciiTheme="majorHAnsi" w:hAnsiTheme="majorHAnsi" w:cstheme="majorHAnsi"/>
        </w:rPr>
      </w:pPr>
      <w:r w:rsidRPr="0016737C">
        <w:rPr>
          <w:rFonts w:asciiTheme="majorHAnsi" w:hAnsiTheme="majorHAnsi" w:cstheme="majorHAnsi"/>
          <w:sz w:val="22"/>
        </w:rPr>
        <w:t xml:space="preserve">To submit </w:t>
      </w:r>
      <w:r w:rsidR="00F2514F" w:rsidRPr="0016737C">
        <w:rPr>
          <w:rFonts w:asciiTheme="majorHAnsi" w:hAnsiTheme="majorHAnsi" w:cstheme="majorHAnsi"/>
          <w:sz w:val="22"/>
        </w:rPr>
        <w:t>responses</w:t>
      </w:r>
      <w:r w:rsidRPr="0016737C">
        <w:rPr>
          <w:rFonts w:asciiTheme="majorHAnsi" w:hAnsiTheme="majorHAnsi" w:cstheme="majorHAnsi"/>
          <w:sz w:val="22"/>
        </w:rPr>
        <w:t xml:space="preserve"> please save this document and send it as an attachment to the following e-mail address: </w:t>
      </w:r>
      <w:hyperlink r:id="rId11" w:history="1">
        <w:r w:rsidRPr="0016737C">
          <w:rPr>
            <w:rStyle w:val="Hyperlink"/>
            <w:rFonts w:asciiTheme="majorHAnsi" w:hAnsiTheme="majorHAnsi" w:cstheme="majorHAnsi"/>
            <w:sz w:val="22"/>
          </w:rPr>
          <w:t>seea@un.org</w:t>
        </w:r>
      </w:hyperlink>
      <w:r w:rsidR="00F2514F" w:rsidRPr="0016737C">
        <w:rPr>
          <w:rFonts w:asciiTheme="majorHAnsi" w:hAnsiTheme="majorHAnsi" w:cstheme="majorHAnsi"/>
        </w:rPr>
        <w:t xml:space="preserve">. </w:t>
      </w:r>
    </w:p>
    <w:p w14:paraId="30E20D91" w14:textId="77777777" w:rsidR="005A775B" w:rsidRPr="0016737C" w:rsidRDefault="005A775B" w:rsidP="005A775B">
      <w:pPr>
        <w:spacing w:line="264" w:lineRule="auto"/>
        <w:rPr>
          <w:rFonts w:asciiTheme="majorHAnsi" w:hAnsiTheme="majorHAnsi" w:cstheme="majorHAnsi"/>
        </w:rPr>
      </w:pPr>
    </w:p>
    <w:p w14:paraId="765A06BE" w14:textId="37205DCF" w:rsidR="006F1D95" w:rsidRPr="0016737C" w:rsidRDefault="006F1D95" w:rsidP="005A775B">
      <w:pPr>
        <w:spacing w:line="264" w:lineRule="auto"/>
        <w:rPr>
          <w:rFonts w:asciiTheme="majorHAnsi" w:hAnsiTheme="majorHAnsi" w:cstheme="majorHAnsi"/>
          <w:sz w:val="22"/>
        </w:rPr>
      </w:pPr>
      <w:r w:rsidRPr="0016737C">
        <w:rPr>
          <w:rFonts w:asciiTheme="majorHAnsi" w:hAnsiTheme="majorHAnsi" w:cstheme="majorHAnsi"/>
          <w:sz w:val="22"/>
        </w:rPr>
        <w:t xml:space="preserve">The comment form has been designed to facilitate the analysis of comments. </w:t>
      </w:r>
      <w:r w:rsidR="00DF01A2" w:rsidRPr="0016737C">
        <w:rPr>
          <w:rFonts w:asciiTheme="majorHAnsi" w:hAnsiTheme="majorHAnsi" w:cstheme="majorHAnsi"/>
          <w:sz w:val="22"/>
        </w:rPr>
        <w:t xml:space="preserve">There are </w:t>
      </w:r>
      <w:r w:rsidR="005A775B" w:rsidRPr="0016737C">
        <w:rPr>
          <w:rFonts w:asciiTheme="majorHAnsi" w:hAnsiTheme="majorHAnsi" w:cstheme="majorHAnsi"/>
          <w:sz w:val="22"/>
        </w:rPr>
        <w:t xml:space="preserve">ten </w:t>
      </w:r>
      <w:r w:rsidR="00DF01A2" w:rsidRPr="0016737C">
        <w:rPr>
          <w:rFonts w:asciiTheme="majorHAnsi" w:hAnsiTheme="majorHAnsi" w:cstheme="majorHAnsi"/>
          <w:sz w:val="22"/>
        </w:rPr>
        <w:t xml:space="preserve">guiding questions in the form, please respond to the questions in the indicated boxes below. </w:t>
      </w:r>
    </w:p>
    <w:p w14:paraId="765A06BF" w14:textId="77777777" w:rsidR="00FA7FCA" w:rsidRPr="0016737C" w:rsidRDefault="009F74C3" w:rsidP="005A775B">
      <w:pPr>
        <w:spacing w:line="264" w:lineRule="auto"/>
        <w:rPr>
          <w:rFonts w:asciiTheme="majorHAnsi" w:hAnsiTheme="majorHAnsi" w:cstheme="majorHAnsi"/>
          <w:color w:val="333333"/>
          <w:sz w:val="22"/>
        </w:rPr>
      </w:pPr>
      <w:r w:rsidRPr="0016737C">
        <w:rPr>
          <w:rFonts w:asciiTheme="majorHAnsi" w:hAnsiTheme="majorHAnsi" w:cstheme="majorHAnsi"/>
          <w:color w:val="333333"/>
          <w:sz w:val="22"/>
        </w:rPr>
        <w:t>T</w:t>
      </w:r>
      <w:r w:rsidR="00BF423E" w:rsidRPr="0016737C">
        <w:rPr>
          <w:rFonts w:asciiTheme="majorHAnsi" w:hAnsiTheme="majorHAnsi" w:cstheme="majorHAnsi"/>
          <w:sz w:val="22"/>
        </w:rPr>
        <w:t xml:space="preserve">he </w:t>
      </w:r>
      <w:r w:rsidR="00FA7FCA" w:rsidRPr="0016737C">
        <w:rPr>
          <w:rFonts w:asciiTheme="majorHAnsi" w:hAnsiTheme="majorHAnsi" w:cstheme="majorHAnsi"/>
          <w:sz w:val="22"/>
        </w:rPr>
        <w:t xml:space="preserve">following </w:t>
      </w:r>
      <w:r w:rsidR="00BF423E" w:rsidRPr="0016737C">
        <w:rPr>
          <w:rFonts w:asciiTheme="majorHAnsi" w:hAnsiTheme="majorHAnsi" w:cstheme="majorHAnsi"/>
          <w:sz w:val="22"/>
        </w:rPr>
        <w:t>paper</w:t>
      </w:r>
      <w:r w:rsidR="00FA7FCA" w:rsidRPr="0016737C">
        <w:rPr>
          <w:rFonts w:asciiTheme="majorHAnsi" w:hAnsiTheme="majorHAnsi" w:cstheme="majorHAnsi"/>
          <w:sz w:val="22"/>
        </w:rPr>
        <w:t xml:space="preserve">s </w:t>
      </w:r>
      <w:r w:rsidRPr="0016737C">
        <w:rPr>
          <w:rFonts w:asciiTheme="majorHAnsi" w:hAnsiTheme="majorHAnsi" w:cstheme="majorHAnsi"/>
          <w:sz w:val="22"/>
        </w:rPr>
        <w:t xml:space="preserve">are the subject of this review and were </w:t>
      </w:r>
      <w:r w:rsidR="00FA7FCA" w:rsidRPr="0016737C">
        <w:rPr>
          <w:rFonts w:asciiTheme="majorHAnsi" w:hAnsiTheme="majorHAnsi" w:cstheme="majorHAnsi"/>
          <w:sz w:val="22"/>
        </w:rPr>
        <w:t>distributed together with the review request:</w:t>
      </w:r>
    </w:p>
    <w:p w14:paraId="765A06C0" w14:textId="70F38BA7" w:rsidR="00FA7FCA" w:rsidRPr="0016737C" w:rsidRDefault="00FA7FCA" w:rsidP="005A775B">
      <w:pPr>
        <w:pStyle w:val="ListParagraph"/>
        <w:numPr>
          <w:ilvl w:val="0"/>
          <w:numId w:val="7"/>
        </w:numPr>
        <w:spacing w:line="264" w:lineRule="auto"/>
        <w:rPr>
          <w:rFonts w:asciiTheme="majorHAnsi" w:hAnsiTheme="majorHAnsi" w:cstheme="majorHAnsi"/>
          <w:i/>
          <w:iCs/>
          <w:sz w:val="22"/>
        </w:rPr>
      </w:pPr>
      <w:r w:rsidRPr="0016737C">
        <w:rPr>
          <w:rFonts w:asciiTheme="majorHAnsi" w:hAnsiTheme="majorHAnsi" w:cstheme="majorHAnsi"/>
          <w:i/>
          <w:iCs/>
          <w:sz w:val="22"/>
        </w:rPr>
        <w:t xml:space="preserve">Discussion paper </w:t>
      </w:r>
      <w:r w:rsidR="007448DE" w:rsidRPr="0016737C">
        <w:rPr>
          <w:rFonts w:asciiTheme="majorHAnsi" w:hAnsiTheme="majorHAnsi" w:cstheme="majorHAnsi"/>
          <w:i/>
          <w:iCs/>
          <w:sz w:val="22"/>
        </w:rPr>
        <w:t>5</w:t>
      </w:r>
      <w:r w:rsidRPr="0016737C">
        <w:rPr>
          <w:rFonts w:asciiTheme="majorHAnsi" w:hAnsiTheme="majorHAnsi" w:cstheme="majorHAnsi"/>
          <w:i/>
          <w:iCs/>
          <w:sz w:val="22"/>
        </w:rPr>
        <w:t xml:space="preserve">.1: </w:t>
      </w:r>
      <w:r w:rsidR="007448DE" w:rsidRPr="0016737C">
        <w:rPr>
          <w:rFonts w:asciiTheme="majorHAnsi" w:hAnsiTheme="majorHAnsi" w:cstheme="majorHAnsi"/>
          <w:i/>
          <w:iCs/>
          <w:sz w:val="22"/>
        </w:rPr>
        <w:t>Defining exchange and welfare values, articulating institutional arrangements and establishing the valuation context for ecosystem accounting;</w:t>
      </w:r>
    </w:p>
    <w:p w14:paraId="765A06C1" w14:textId="15BC165D" w:rsidR="00FA7FCA" w:rsidRPr="0016737C" w:rsidRDefault="00FA7FCA" w:rsidP="005A775B">
      <w:pPr>
        <w:pStyle w:val="ListParagraph"/>
        <w:numPr>
          <w:ilvl w:val="0"/>
          <w:numId w:val="7"/>
        </w:numPr>
        <w:spacing w:line="264" w:lineRule="auto"/>
        <w:rPr>
          <w:rFonts w:asciiTheme="majorHAnsi" w:hAnsiTheme="majorHAnsi" w:cstheme="majorHAnsi"/>
          <w:i/>
          <w:iCs/>
          <w:sz w:val="22"/>
        </w:rPr>
      </w:pPr>
      <w:r w:rsidRPr="0016737C">
        <w:rPr>
          <w:rFonts w:asciiTheme="majorHAnsi" w:hAnsiTheme="majorHAnsi" w:cstheme="majorHAnsi"/>
          <w:i/>
          <w:iCs/>
          <w:sz w:val="22"/>
        </w:rPr>
        <w:t xml:space="preserve">Discussion paper </w:t>
      </w:r>
      <w:r w:rsidR="007448DE" w:rsidRPr="0016737C">
        <w:rPr>
          <w:rFonts w:asciiTheme="majorHAnsi" w:hAnsiTheme="majorHAnsi" w:cstheme="majorHAnsi"/>
          <w:i/>
          <w:iCs/>
          <w:sz w:val="22"/>
        </w:rPr>
        <w:t>5</w:t>
      </w:r>
      <w:r w:rsidRPr="0016737C">
        <w:rPr>
          <w:rFonts w:asciiTheme="majorHAnsi" w:hAnsiTheme="majorHAnsi" w:cstheme="majorHAnsi"/>
          <w:i/>
          <w:iCs/>
          <w:sz w:val="22"/>
        </w:rPr>
        <w:t>.</w:t>
      </w:r>
      <w:r w:rsidR="00455D9A" w:rsidRPr="0016737C">
        <w:rPr>
          <w:rFonts w:asciiTheme="majorHAnsi" w:hAnsiTheme="majorHAnsi" w:cstheme="majorHAnsi"/>
          <w:i/>
          <w:iCs/>
          <w:sz w:val="22"/>
        </w:rPr>
        <w:t>2</w:t>
      </w:r>
      <w:r w:rsidRPr="0016737C">
        <w:rPr>
          <w:rFonts w:asciiTheme="majorHAnsi" w:hAnsiTheme="majorHAnsi" w:cstheme="majorHAnsi"/>
          <w:i/>
          <w:iCs/>
          <w:sz w:val="22"/>
        </w:rPr>
        <w:t xml:space="preserve">: </w:t>
      </w:r>
      <w:r w:rsidR="007448DE" w:rsidRPr="0016737C">
        <w:rPr>
          <w:rFonts w:asciiTheme="majorHAnsi" w:hAnsiTheme="majorHAnsi" w:cstheme="majorHAnsi"/>
          <w:i/>
          <w:iCs/>
          <w:sz w:val="22"/>
        </w:rPr>
        <w:t xml:space="preserve">A framework for the valuation of ecosystem assets </w:t>
      </w:r>
    </w:p>
    <w:p w14:paraId="765A06C4" w14:textId="77777777" w:rsidR="00350333" w:rsidRPr="0016737C" w:rsidRDefault="00350333" w:rsidP="005A775B">
      <w:pPr>
        <w:spacing w:line="264" w:lineRule="auto"/>
        <w:rPr>
          <w:rFonts w:asciiTheme="majorHAnsi" w:hAnsiTheme="majorHAnsi" w:cstheme="majorHAnsi"/>
          <w:sz w:val="22"/>
        </w:rPr>
      </w:pPr>
    </w:p>
    <w:p w14:paraId="765A06C5" w14:textId="77777777" w:rsidR="00DF01A2" w:rsidRPr="0016737C" w:rsidRDefault="00DF01A2" w:rsidP="005A775B">
      <w:pPr>
        <w:spacing w:line="264" w:lineRule="auto"/>
        <w:rPr>
          <w:rFonts w:asciiTheme="majorHAnsi" w:hAnsiTheme="majorHAnsi" w:cstheme="majorHAnsi"/>
          <w:sz w:val="22"/>
        </w:rPr>
      </w:pPr>
      <w:r w:rsidRPr="0016737C">
        <w:rPr>
          <w:rFonts w:asciiTheme="majorHAnsi" w:hAnsiTheme="majorHAnsi" w:cstheme="majorHAnsi"/>
          <w:sz w:val="22"/>
        </w:rPr>
        <w:t xml:space="preserve">All papers can be also found at the SEEA EEA Revision website at: </w:t>
      </w:r>
      <w:hyperlink r:id="rId12" w:history="1">
        <w:r w:rsidRPr="0016737C">
          <w:rPr>
            <w:rStyle w:val="Hyperlink"/>
            <w:rFonts w:asciiTheme="majorHAnsi" w:hAnsiTheme="majorHAnsi" w:cstheme="majorHAnsi"/>
            <w:sz w:val="22"/>
          </w:rPr>
          <w:t>https://seea.un.org/content/seea-experimental-ecosystem-accounting-revision</w:t>
        </w:r>
      </w:hyperlink>
      <w:r w:rsidRPr="0016737C">
        <w:rPr>
          <w:rFonts w:asciiTheme="majorHAnsi" w:hAnsiTheme="majorHAnsi" w:cstheme="majorHAnsi"/>
          <w:sz w:val="22"/>
        </w:rPr>
        <w:t xml:space="preserve"> </w:t>
      </w:r>
    </w:p>
    <w:p w14:paraId="765A06C6" w14:textId="77777777" w:rsidR="00DF01A2" w:rsidRPr="0016737C" w:rsidRDefault="00DF01A2" w:rsidP="005A775B">
      <w:pPr>
        <w:spacing w:line="264" w:lineRule="auto"/>
        <w:rPr>
          <w:rFonts w:asciiTheme="majorHAnsi" w:hAnsiTheme="majorHAnsi" w:cstheme="majorHAnsi"/>
          <w:sz w:val="22"/>
        </w:rPr>
      </w:pPr>
    </w:p>
    <w:p w14:paraId="765A06C7" w14:textId="77777777" w:rsidR="009F74C3" w:rsidRPr="0016737C" w:rsidRDefault="009F74C3" w:rsidP="005A775B">
      <w:pPr>
        <w:spacing w:line="264" w:lineRule="auto"/>
        <w:rPr>
          <w:rFonts w:asciiTheme="majorHAnsi" w:hAnsiTheme="majorHAnsi" w:cstheme="majorHAnsi"/>
          <w:sz w:val="22"/>
        </w:rPr>
      </w:pPr>
      <w:r w:rsidRPr="0016737C">
        <w:rPr>
          <w:rFonts w:asciiTheme="majorHAnsi" w:hAnsiTheme="majorHAnsi" w:cstheme="majorHAnsi"/>
          <w:sz w:val="22"/>
        </w:rPr>
        <w:t xml:space="preserve">In case you have any questions or have issues with accessing the documents, please contact us at </w:t>
      </w:r>
      <w:hyperlink r:id="rId13" w:history="1">
        <w:r w:rsidRPr="0016737C">
          <w:rPr>
            <w:rStyle w:val="Hyperlink"/>
            <w:rFonts w:asciiTheme="majorHAnsi" w:hAnsiTheme="majorHAnsi" w:cstheme="majorHAnsi"/>
            <w:sz w:val="22"/>
          </w:rPr>
          <w:t>seea@un.org</w:t>
        </w:r>
      </w:hyperlink>
    </w:p>
    <w:p w14:paraId="765A06C8" w14:textId="77777777" w:rsidR="009F74C3" w:rsidRPr="0016737C" w:rsidRDefault="009F74C3" w:rsidP="005A775B">
      <w:pPr>
        <w:spacing w:line="264" w:lineRule="auto"/>
        <w:rPr>
          <w:rFonts w:asciiTheme="majorHAnsi" w:hAnsiTheme="majorHAnsi" w:cstheme="majorHAnsi"/>
          <w:sz w:val="22"/>
        </w:rPr>
      </w:pPr>
    </w:p>
    <w:p w14:paraId="765A06C9" w14:textId="77777777" w:rsidR="00224208" w:rsidRPr="0016737C" w:rsidRDefault="00224208" w:rsidP="005A775B">
      <w:pPr>
        <w:spacing w:line="264" w:lineRule="auto"/>
        <w:rPr>
          <w:rFonts w:asciiTheme="majorHAnsi" w:hAnsiTheme="majorHAnsi" w:cstheme="majorHAnsi"/>
          <w:b/>
          <w:sz w:val="22"/>
        </w:rPr>
      </w:pPr>
      <w:r w:rsidRPr="0016737C">
        <w:rPr>
          <w:rFonts w:asciiTheme="majorHAnsi" w:hAnsiTheme="majorHAnsi" w:cstheme="majorHAnsi"/>
          <w:b/>
          <w:sz w:val="22"/>
        </w:rPr>
        <w:br w:type="page"/>
      </w:r>
    </w:p>
    <w:p w14:paraId="398A740E" w14:textId="37F8436D" w:rsidR="00C53AC2" w:rsidRPr="0016737C" w:rsidRDefault="00DF01A2"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lastRenderedPageBreak/>
        <w:t>Question 1</w:t>
      </w:r>
      <w:r w:rsidR="00AE77CC" w:rsidRPr="0016737C">
        <w:rPr>
          <w:rFonts w:asciiTheme="majorHAnsi" w:hAnsiTheme="majorHAnsi" w:cstheme="majorHAnsi"/>
          <w:b/>
          <w:sz w:val="22"/>
          <w:szCs w:val="22"/>
        </w:rPr>
        <w:t xml:space="preserve">: </w:t>
      </w:r>
      <w:r w:rsidR="00C53AC2" w:rsidRPr="0016737C">
        <w:rPr>
          <w:rFonts w:asciiTheme="majorHAnsi" w:hAnsiTheme="majorHAnsi" w:cstheme="majorHAnsi"/>
          <w:b/>
          <w:sz w:val="22"/>
          <w:szCs w:val="22"/>
        </w:rPr>
        <w:t xml:space="preserve">Do you agree that the </w:t>
      </w:r>
      <w:r w:rsidR="00047DF1" w:rsidRPr="0016737C">
        <w:rPr>
          <w:rFonts w:asciiTheme="majorHAnsi" w:hAnsiTheme="majorHAnsi" w:cstheme="majorHAnsi"/>
          <w:b/>
          <w:sz w:val="22"/>
          <w:szCs w:val="22"/>
        </w:rPr>
        <w:t xml:space="preserve">primary </w:t>
      </w:r>
      <w:r w:rsidR="00676E3B">
        <w:rPr>
          <w:rFonts w:asciiTheme="majorHAnsi" w:hAnsiTheme="majorHAnsi" w:cstheme="majorHAnsi"/>
          <w:b/>
          <w:sz w:val="22"/>
          <w:szCs w:val="22"/>
        </w:rPr>
        <w:t xml:space="preserve">task </w:t>
      </w:r>
      <w:r w:rsidR="006759A1" w:rsidRPr="0016737C">
        <w:rPr>
          <w:rFonts w:asciiTheme="majorHAnsi" w:hAnsiTheme="majorHAnsi" w:cstheme="majorHAnsi"/>
          <w:b/>
          <w:sz w:val="22"/>
          <w:szCs w:val="22"/>
        </w:rPr>
        <w:t xml:space="preserve">of </w:t>
      </w:r>
      <w:r w:rsidR="005F5D77" w:rsidRPr="0016737C">
        <w:rPr>
          <w:rFonts w:asciiTheme="majorHAnsi" w:hAnsiTheme="majorHAnsi" w:cstheme="majorHAnsi"/>
          <w:b/>
          <w:sz w:val="22"/>
          <w:szCs w:val="22"/>
        </w:rPr>
        <w:t xml:space="preserve">monetary valuation in </w:t>
      </w:r>
      <w:r w:rsidR="006759A1" w:rsidRPr="0016737C">
        <w:rPr>
          <w:rFonts w:asciiTheme="majorHAnsi" w:hAnsiTheme="majorHAnsi" w:cstheme="majorHAnsi"/>
          <w:b/>
          <w:sz w:val="22"/>
          <w:szCs w:val="22"/>
        </w:rPr>
        <w:t xml:space="preserve">the </w:t>
      </w:r>
      <w:r w:rsidR="00C53AC2" w:rsidRPr="0016737C">
        <w:rPr>
          <w:rFonts w:asciiTheme="majorHAnsi" w:hAnsiTheme="majorHAnsi" w:cstheme="majorHAnsi"/>
          <w:b/>
          <w:sz w:val="22"/>
          <w:szCs w:val="22"/>
        </w:rPr>
        <w:t xml:space="preserve">SEEA EEA is </w:t>
      </w:r>
      <w:r w:rsidR="00223FBA" w:rsidRPr="0016737C">
        <w:rPr>
          <w:rFonts w:asciiTheme="majorHAnsi" w:hAnsiTheme="majorHAnsi" w:cstheme="majorHAnsi"/>
          <w:b/>
          <w:sz w:val="22"/>
          <w:szCs w:val="22"/>
        </w:rPr>
        <w:t>recording</w:t>
      </w:r>
      <w:r w:rsidR="00C53AC2" w:rsidRPr="0016737C">
        <w:rPr>
          <w:rFonts w:asciiTheme="majorHAnsi" w:hAnsiTheme="majorHAnsi" w:cstheme="majorHAnsi"/>
          <w:b/>
          <w:sz w:val="22"/>
          <w:szCs w:val="22"/>
        </w:rPr>
        <w:t xml:space="preserve"> </w:t>
      </w:r>
      <w:r w:rsidR="00286332">
        <w:rPr>
          <w:rFonts w:asciiTheme="majorHAnsi" w:hAnsiTheme="majorHAnsi" w:cstheme="majorHAnsi"/>
          <w:b/>
          <w:sz w:val="22"/>
          <w:szCs w:val="22"/>
        </w:rPr>
        <w:t xml:space="preserve">values specified as </w:t>
      </w:r>
      <w:r w:rsidR="00C53AC2" w:rsidRPr="0016737C">
        <w:rPr>
          <w:rFonts w:asciiTheme="majorHAnsi" w:hAnsiTheme="majorHAnsi" w:cstheme="majorHAnsi"/>
          <w:b/>
          <w:sz w:val="22"/>
          <w:szCs w:val="22"/>
        </w:rPr>
        <w:t>economic</w:t>
      </w:r>
      <w:r w:rsidR="00600175" w:rsidRPr="0016737C">
        <w:rPr>
          <w:rFonts w:asciiTheme="majorHAnsi" w:hAnsiTheme="majorHAnsi" w:cstheme="majorHAnsi"/>
          <w:b/>
          <w:sz w:val="22"/>
          <w:szCs w:val="22"/>
        </w:rPr>
        <w:t xml:space="preserve">, as expressed in Figure 2.1 and Table 5 in </w:t>
      </w:r>
      <w:r w:rsidR="005A775B" w:rsidRPr="0016737C">
        <w:rPr>
          <w:rFonts w:asciiTheme="majorHAnsi" w:hAnsiTheme="majorHAnsi" w:cstheme="majorHAnsi"/>
          <w:b/>
          <w:sz w:val="22"/>
          <w:szCs w:val="22"/>
        </w:rPr>
        <w:t xml:space="preserve">the </w:t>
      </w:r>
      <w:r w:rsidR="00600175" w:rsidRPr="0016737C">
        <w:rPr>
          <w:rFonts w:asciiTheme="majorHAnsi" w:hAnsiTheme="majorHAnsi" w:cstheme="majorHAnsi"/>
          <w:b/>
          <w:sz w:val="22"/>
          <w:szCs w:val="22"/>
        </w:rPr>
        <w:t>D</w:t>
      </w:r>
      <w:r w:rsidR="005A775B" w:rsidRPr="0016737C">
        <w:rPr>
          <w:rFonts w:asciiTheme="majorHAnsi" w:hAnsiTheme="majorHAnsi" w:cstheme="majorHAnsi"/>
          <w:b/>
          <w:sz w:val="22"/>
          <w:szCs w:val="22"/>
        </w:rPr>
        <w:t xml:space="preserve">iscussion </w:t>
      </w:r>
      <w:r w:rsidR="00600175" w:rsidRPr="0016737C">
        <w:rPr>
          <w:rFonts w:asciiTheme="majorHAnsi" w:hAnsiTheme="majorHAnsi" w:cstheme="majorHAnsi"/>
          <w:b/>
          <w:sz w:val="22"/>
          <w:szCs w:val="22"/>
        </w:rPr>
        <w:t>P</w:t>
      </w:r>
      <w:r w:rsidR="005A775B" w:rsidRPr="0016737C">
        <w:rPr>
          <w:rFonts w:asciiTheme="majorHAnsi" w:hAnsiTheme="majorHAnsi" w:cstheme="majorHAnsi"/>
          <w:b/>
          <w:sz w:val="22"/>
          <w:szCs w:val="22"/>
        </w:rPr>
        <w:t>aper</w:t>
      </w:r>
      <w:r w:rsidR="00600175" w:rsidRPr="0016737C">
        <w:rPr>
          <w:rFonts w:asciiTheme="majorHAnsi" w:hAnsiTheme="majorHAnsi" w:cstheme="majorHAnsi"/>
          <w:b/>
          <w:sz w:val="22"/>
          <w:szCs w:val="22"/>
        </w:rPr>
        <w:t xml:space="preserve"> 5.1</w:t>
      </w:r>
      <w:r w:rsidR="00C53AC2" w:rsidRPr="0016737C">
        <w:rPr>
          <w:rFonts w:asciiTheme="majorHAnsi" w:hAnsiTheme="majorHAnsi" w:cstheme="majorHAnsi"/>
          <w:b/>
          <w:sz w:val="22"/>
          <w:szCs w:val="22"/>
        </w:rPr>
        <w:t xml:space="preserve">? </w:t>
      </w:r>
    </w:p>
    <w:p w14:paraId="1606BFCF" w14:textId="77777777" w:rsidR="003A6357" w:rsidRPr="0016737C" w:rsidRDefault="003A6357" w:rsidP="005A775B">
      <w:pPr>
        <w:spacing w:line="264" w:lineRule="auto"/>
        <w:rPr>
          <w:rFonts w:asciiTheme="majorHAnsi" w:hAnsiTheme="majorHAnsi" w:cstheme="majorHAnsi"/>
          <w:bCs/>
          <w:i/>
          <w:iCs/>
          <w:sz w:val="22"/>
          <w:szCs w:val="22"/>
        </w:rPr>
      </w:pPr>
    </w:p>
    <w:p w14:paraId="2FDD1A45" w14:textId="77777777" w:rsidR="00787D9A" w:rsidRDefault="003A6357" w:rsidP="005A775B">
      <w:pPr>
        <w:spacing w:line="264" w:lineRule="auto"/>
        <w:rPr>
          <w:rFonts w:asciiTheme="majorHAnsi" w:hAnsiTheme="majorHAnsi" w:cstheme="majorHAnsi"/>
          <w:bCs/>
          <w:i/>
          <w:iCs/>
          <w:sz w:val="22"/>
          <w:szCs w:val="22"/>
          <w:u w:val="single"/>
        </w:rPr>
      </w:pPr>
      <w:r w:rsidRPr="0016737C">
        <w:rPr>
          <w:rFonts w:asciiTheme="majorHAnsi" w:hAnsiTheme="majorHAnsi" w:cstheme="majorHAnsi"/>
          <w:bCs/>
          <w:i/>
          <w:iCs/>
          <w:sz w:val="22"/>
          <w:szCs w:val="22"/>
          <w:u w:val="single"/>
        </w:rPr>
        <w:t xml:space="preserve">Background for the question: </w:t>
      </w:r>
    </w:p>
    <w:p w14:paraId="62F3032B" w14:textId="1A2E53F7" w:rsidR="005F5D77" w:rsidRPr="0016737C" w:rsidRDefault="005A775B" w:rsidP="00787D9A">
      <w:pPr>
        <w:spacing w:line="264" w:lineRule="auto"/>
        <w:rPr>
          <w:rFonts w:asciiTheme="majorHAnsi" w:hAnsiTheme="majorHAnsi" w:cstheme="majorHAnsi"/>
          <w:bCs/>
          <w:i/>
          <w:iCs/>
          <w:sz w:val="22"/>
          <w:szCs w:val="22"/>
        </w:rPr>
      </w:pPr>
      <w:r w:rsidRPr="00787D9A">
        <w:rPr>
          <w:rFonts w:asciiTheme="majorHAnsi" w:hAnsiTheme="majorHAnsi" w:cstheme="majorHAnsi"/>
          <w:bCs/>
          <w:i/>
          <w:iCs/>
          <w:sz w:val="22"/>
          <w:szCs w:val="22"/>
        </w:rPr>
        <w:t>Discussion P</w:t>
      </w:r>
      <w:r w:rsidR="005F5D77" w:rsidRPr="00787D9A">
        <w:rPr>
          <w:rFonts w:asciiTheme="majorHAnsi" w:hAnsiTheme="majorHAnsi" w:cstheme="majorHAnsi"/>
          <w:bCs/>
          <w:i/>
          <w:iCs/>
          <w:sz w:val="22"/>
          <w:szCs w:val="22"/>
        </w:rPr>
        <w:t>aper 5.1 concludes the following at the end of Section 2</w:t>
      </w:r>
      <w:r w:rsidR="003A6357" w:rsidRPr="00787D9A">
        <w:rPr>
          <w:rFonts w:asciiTheme="majorHAnsi" w:hAnsiTheme="majorHAnsi" w:cstheme="majorHAnsi"/>
          <w:bCs/>
          <w:i/>
          <w:iCs/>
          <w:sz w:val="22"/>
          <w:szCs w:val="22"/>
        </w:rPr>
        <w:t>.</w:t>
      </w:r>
      <w:r w:rsidR="00787D9A">
        <w:rPr>
          <w:rFonts w:asciiTheme="majorHAnsi" w:hAnsiTheme="majorHAnsi" w:cstheme="majorHAnsi"/>
          <w:bCs/>
          <w:i/>
          <w:iCs/>
          <w:sz w:val="22"/>
          <w:szCs w:val="22"/>
        </w:rPr>
        <w:t xml:space="preserve"> </w:t>
      </w:r>
      <w:proofErr w:type="gramStart"/>
      <w:r w:rsidR="005F5D77" w:rsidRPr="0016737C">
        <w:rPr>
          <w:rFonts w:asciiTheme="majorHAnsi" w:hAnsiTheme="majorHAnsi" w:cstheme="majorHAnsi"/>
          <w:bCs/>
          <w:i/>
          <w:iCs/>
          <w:sz w:val="22"/>
          <w:szCs w:val="22"/>
        </w:rPr>
        <w:t>The</w:t>
      </w:r>
      <w:proofErr w:type="gramEnd"/>
      <w:r w:rsidR="005F5D77" w:rsidRPr="0016737C">
        <w:rPr>
          <w:rFonts w:asciiTheme="majorHAnsi" w:hAnsiTheme="majorHAnsi" w:cstheme="majorHAnsi"/>
          <w:bCs/>
          <w:i/>
          <w:iCs/>
          <w:sz w:val="22"/>
          <w:szCs w:val="22"/>
        </w:rPr>
        <w:t xml:space="preserve"> term ‘value’ is used in a variety of ways in everyday use, but </w:t>
      </w:r>
      <w:r w:rsidR="00676E3B">
        <w:rPr>
          <w:rFonts w:asciiTheme="majorHAnsi" w:hAnsiTheme="majorHAnsi" w:cstheme="majorHAnsi"/>
          <w:bCs/>
          <w:i/>
          <w:iCs/>
          <w:sz w:val="22"/>
          <w:szCs w:val="22"/>
        </w:rPr>
        <w:t xml:space="preserve">it </w:t>
      </w:r>
      <w:r w:rsidR="005F5D77" w:rsidRPr="0016737C">
        <w:rPr>
          <w:rFonts w:asciiTheme="majorHAnsi" w:hAnsiTheme="majorHAnsi" w:cstheme="majorHAnsi"/>
          <w:bCs/>
          <w:i/>
          <w:iCs/>
          <w:sz w:val="22"/>
          <w:szCs w:val="22"/>
        </w:rPr>
        <w:t>also has specific meanings in the natural and social sciences</w:t>
      </w:r>
      <w:r w:rsidR="00676E3B">
        <w:rPr>
          <w:rFonts w:asciiTheme="majorHAnsi" w:hAnsiTheme="majorHAnsi" w:cstheme="majorHAnsi"/>
          <w:bCs/>
          <w:i/>
          <w:iCs/>
          <w:sz w:val="22"/>
          <w:szCs w:val="22"/>
        </w:rPr>
        <w:t xml:space="preserve"> and in common usage</w:t>
      </w:r>
      <w:r w:rsidR="005F5D77" w:rsidRPr="0016737C">
        <w:rPr>
          <w:rFonts w:asciiTheme="majorHAnsi" w:hAnsiTheme="majorHAnsi" w:cstheme="majorHAnsi"/>
          <w:bCs/>
          <w:i/>
          <w:iCs/>
          <w:sz w:val="22"/>
          <w:szCs w:val="22"/>
        </w:rPr>
        <w:t xml:space="preserve">. Different typologies can be used to categorise these meanings into different types of value; which will be relevant to different research assessment and policy issues.  </w:t>
      </w:r>
    </w:p>
    <w:p w14:paraId="1FCD7F16" w14:textId="1B4D2E5E" w:rsidR="005F5D77" w:rsidRPr="0016737C" w:rsidRDefault="005F5D77"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 xml:space="preserve">The </w:t>
      </w:r>
      <w:r w:rsidR="005A775B" w:rsidRPr="0016737C">
        <w:rPr>
          <w:rFonts w:asciiTheme="majorHAnsi" w:hAnsiTheme="majorHAnsi" w:cstheme="majorHAnsi"/>
          <w:bCs/>
          <w:i/>
          <w:iCs/>
          <w:sz w:val="22"/>
          <w:szCs w:val="22"/>
        </w:rPr>
        <w:t xml:space="preserve">discussion </w:t>
      </w:r>
      <w:r w:rsidRPr="0016737C">
        <w:rPr>
          <w:rFonts w:asciiTheme="majorHAnsi" w:hAnsiTheme="majorHAnsi" w:cstheme="majorHAnsi"/>
          <w:bCs/>
          <w:i/>
          <w:iCs/>
          <w:sz w:val="22"/>
          <w:szCs w:val="22"/>
        </w:rPr>
        <w:t>paper concludes that for the purposes of e</w:t>
      </w:r>
      <w:bookmarkStart w:id="0" w:name="_GoBack"/>
      <w:bookmarkEnd w:id="0"/>
      <w:r w:rsidRPr="0016737C">
        <w:rPr>
          <w:rFonts w:asciiTheme="majorHAnsi" w:hAnsiTheme="majorHAnsi" w:cstheme="majorHAnsi"/>
          <w:bCs/>
          <w:i/>
          <w:iCs/>
          <w:sz w:val="22"/>
          <w:szCs w:val="22"/>
        </w:rPr>
        <w:t xml:space="preserve">cosystem accounting, and to be compatible with values </w:t>
      </w:r>
      <w:r w:rsidR="00223FBA" w:rsidRPr="0016737C">
        <w:rPr>
          <w:rFonts w:asciiTheme="majorHAnsi" w:hAnsiTheme="majorHAnsi" w:cstheme="majorHAnsi"/>
          <w:bCs/>
          <w:i/>
          <w:iCs/>
          <w:sz w:val="22"/>
          <w:szCs w:val="22"/>
        </w:rPr>
        <w:t xml:space="preserve">recorded </w:t>
      </w:r>
      <w:r w:rsidRPr="0016737C">
        <w:rPr>
          <w:rFonts w:asciiTheme="majorHAnsi" w:hAnsiTheme="majorHAnsi" w:cstheme="majorHAnsi"/>
          <w:bCs/>
          <w:i/>
          <w:iCs/>
          <w:sz w:val="22"/>
          <w:szCs w:val="22"/>
        </w:rPr>
        <w:t xml:space="preserve">in the SNA and </w:t>
      </w:r>
      <w:r w:rsidR="005A775B" w:rsidRPr="0016737C">
        <w:rPr>
          <w:rFonts w:asciiTheme="majorHAnsi" w:hAnsiTheme="majorHAnsi" w:cstheme="majorHAnsi"/>
          <w:bCs/>
          <w:i/>
          <w:iCs/>
          <w:sz w:val="22"/>
          <w:szCs w:val="22"/>
        </w:rPr>
        <w:t xml:space="preserve">the </w:t>
      </w:r>
      <w:r w:rsidRPr="0016737C">
        <w:rPr>
          <w:rFonts w:asciiTheme="majorHAnsi" w:hAnsiTheme="majorHAnsi" w:cstheme="majorHAnsi"/>
          <w:bCs/>
          <w:i/>
          <w:iCs/>
          <w:sz w:val="22"/>
          <w:szCs w:val="22"/>
        </w:rPr>
        <w:t>SEEA Central Framework, monetary values in the SEEA EEA will need to be anthropocentric, instrumental, quantifiable and monetised</w:t>
      </w:r>
      <w:r w:rsidR="00D47A44" w:rsidRPr="0016737C">
        <w:rPr>
          <w:rFonts w:asciiTheme="majorHAnsi" w:hAnsiTheme="majorHAnsi" w:cstheme="majorHAnsi"/>
          <w:bCs/>
          <w:i/>
          <w:iCs/>
          <w:sz w:val="22"/>
          <w:szCs w:val="22"/>
        </w:rPr>
        <w:t xml:space="preserve">, to ensure the results are fit for the purpose of (macro-)economic policy making. </w:t>
      </w:r>
      <w:r w:rsidRPr="0016737C">
        <w:rPr>
          <w:rFonts w:asciiTheme="majorHAnsi" w:hAnsiTheme="majorHAnsi" w:cstheme="majorHAnsi"/>
          <w:bCs/>
          <w:i/>
          <w:iCs/>
          <w:sz w:val="22"/>
          <w:szCs w:val="22"/>
        </w:rPr>
        <w:t xml:space="preserve"> The scope of the monetary accounts of the SEEA EEA would hence </w:t>
      </w:r>
      <w:r w:rsidR="00526108" w:rsidRPr="0016737C">
        <w:rPr>
          <w:rFonts w:asciiTheme="majorHAnsi" w:hAnsiTheme="majorHAnsi" w:cstheme="majorHAnsi"/>
          <w:bCs/>
          <w:i/>
          <w:iCs/>
          <w:sz w:val="22"/>
          <w:szCs w:val="22"/>
        </w:rPr>
        <w:t xml:space="preserve">focus in the first place on </w:t>
      </w:r>
      <w:r w:rsidRPr="0016737C">
        <w:rPr>
          <w:rFonts w:asciiTheme="majorHAnsi" w:hAnsiTheme="majorHAnsi" w:cstheme="majorHAnsi"/>
          <w:bCs/>
          <w:i/>
          <w:iCs/>
          <w:sz w:val="22"/>
          <w:szCs w:val="22"/>
        </w:rPr>
        <w:t>economic values</w:t>
      </w:r>
      <w:r w:rsidR="00223FBA" w:rsidRPr="0016737C">
        <w:rPr>
          <w:rFonts w:asciiTheme="majorHAnsi" w:hAnsiTheme="majorHAnsi" w:cstheme="majorHAnsi"/>
          <w:bCs/>
          <w:i/>
          <w:iCs/>
          <w:sz w:val="22"/>
          <w:szCs w:val="22"/>
        </w:rPr>
        <w:t xml:space="preserve"> of ecosystem services and assets</w:t>
      </w:r>
      <w:r w:rsidRPr="0016737C">
        <w:rPr>
          <w:rFonts w:asciiTheme="majorHAnsi" w:hAnsiTheme="majorHAnsi" w:cstheme="majorHAnsi"/>
          <w:bCs/>
          <w:i/>
          <w:iCs/>
          <w:sz w:val="22"/>
          <w:szCs w:val="22"/>
        </w:rPr>
        <w:t>, while recognizing that other complementary values exist, such as ecological values, whose discussion may be supported using biophysical information contained in other SEEA EEA accounts.</w:t>
      </w:r>
    </w:p>
    <w:p w14:paraId="0DF168FF" w14:textId="77777777" w:rsidR="00F125FB" w:rsidRPr="0016737C" w:rsidRDefault="00F125FB" w:rsidP="005A775B">
      <w:pPr>
        <w:spacing w:line="264" w:lineRule="auto"/>
        <w:rPr>
          <w:rFonts w:asciiTheme="majorHAnsi" w:hAnsiTheme="majorHAnsi" w:cstheme="majorHAnsi"/>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AE77CC" w:rsidRPr="0016737C" w14:paraId="765A06CC" w14:textId="77777777" w:rsidTr="00224208">
        <w:trPr>
          <w:trHeight w:val="2727"/>
        </w:trPr>
        <w:tc>
          <w:tcPr>
            <w:tcW w:w="8182" w:type="dxa"/>
          </w:tcPr>
          <w:sdt>
            <w:sdtPr>
              <w:rPr>
                <w:rFonts w:asciiTheme="majorHAnsi" w:eastAsia="宋體" w:hAnsiTheme="majorHAnsi" w:cstheme="majorHAnsi"/>
                <w:sz w:val="22"/>
                <w:szCs w:val="22"/>
                <w:lang w:eastAsia="zh-TW"/>
              </w:rPr>
              <w:id w:val="1099993423"/>
              <w:placeholder>
                <w:docPart w:val="A73A6CB546634434AD19BB9682C97B2F"/>
              </w:placeholder>
              <w:showingPlcHdr/>
            </w:sdtPr>
            <w:sdtEndPr/>
            <w:sdtContent>
              <w:p w14:paraId="765A06CB" w14:textId="1C18EEEF" w:rsidR="00AE77CC" w:rsidRPr="0016737C" w:rsidRDefault="00C53AC2" w:rsidP="005A775B">
                <w:pPr>
                  <w:spacing w:line="264" w:lineRule="auto"/>
                  <w:jc w:val="both"/>
                  <w:rPr>
                    <w:rFonts w:asciiTheme="majorHAnsi" w:hAnsiTheme="majorHAnsi" w:cstheme="majorHAnsi"/>
                    <w:sz w:val="22"/>
                    <w:szCs w:val="22"/>
                  </w:rPr>
                </w:pPr>
                <w:r w:rsidRPr="0016737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65A06CD" w14:textId="77777777" w:rsidR="00224208" w:rsidRPr="0016737C" w:rsidRDefault="00224208" w:rsidP="005A775B">
      <w:pPr>
        <w:spacing w:line="264" w:lineRule="auto"/>
        <w:rPr>
          <w:rFonts w:asciiTheme="majorHAnsi" w:hAnsiTheme="majorHAnsi" w:cstheme="majorHAnsi"/>
          <w:b/>
          <w:sz w:val="22"/>
          <w:szCs w:val="22"/>
        </w:rPr>
      </w:pPr>
    </w:p>
    <w:p w14:paraId="112495FC" w14:textId="0D39B4FF" w:rsidR="004B008A" w:rsidRPr="0016737C" w:rsidRDefault="00DF01A2"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t xml:space="preserve">Question </w:t>
      </w:r>
      <w:r w:rsidR="0053641C" w:rsidRPr="0016737C">
        <w:rPr>
          <w:rFonts w:asciiTheme="majorHAnsi" w:hAnsiTheme="majorHAnsi" w:cstheme="majorHAnsi"/>
          <w:b/>
          <w:sz w:val="22"/>
          <w:szCs w:val="22"/>
        </w:rPr>
        <w:t>2</w:t>
      </w:r>
      <w:r w:rsidR="005A775B" w:rsidRPr="0016737C">
        <w:rPr>
          <w:rFonts w:asciiTheme="majorHAnsi" w:hAnsiTheme="majorHAnsi" w:cstheme="majorHAnsi"/>
          <w:b/>
          <w:sz w:val="22"/>
          <w:szCs w:val="22"/>
        </w:rPr>
        <w:t>:</w:t>
      </w:r>
      <w:r w:rsidRPr="0016737C">
        <w:rPr>
          <w:rFonts w:asciiTheme="majorHAnsi" w:hAnsiTheme="majorHAnsi" w:cstheme="majorHAnsi"/>
          <w:b/>
          <w:sz w:val="22"/>
          <w:szCs w:val="22"/>
        </w:rPr>
        <w:t xml:space="preserve"> </w:t>
      </w:r>
      <w:r w:rsidR="008F3133" w:rsidRPr="0016737C">
        <w:rPr>
          <w:rFonts w:asciiTheme="majorHAnsi" w:hAnsiTheme="majorHAnsi" w:cstheme="majorHAnsi"/>
          <w:b/>
          <w:sz w:val="22"/>
          <w:szCs w:val="22"/>
        </w:rPr>
        <w:t xml:space="preserve">For the measurement of economic values, the SEEA EEA has framed the conceptual discussion </w:t>
      </w:r>
      <w:r w:rsidR="004668BF" w:rsidRPr="0016737C">
        <w:rPr>
          <w:rFonts w:asciiTheme="majorHAnsi" w:hAnsiTheme="majorHAnsi" w:cstheme="majorHAnsi"/>
          <w:b/>
          <w:sz w:val="22"/>
          <w:szCs w:val="22"/>
        </w:rPr>
        <w:t>by contrasting (</w:t>
      </w:r>
      <w:proofErr w:type="spellStart"/>
      <w:r w:rsidR="004668BF" w:rsidRPr="0016737C">
        <w:rPr>
          <w:rFonts w:asciiTheme="majorHAnsi" w:hAnsiTheme="majorHAnsi" w:cstheme="majorHAnsi"/>
          <w:b/>
          <w:sz w:val="22"/>
          <w:szCs w:val="22"/>
        </w:rPr>
        <w:t>i</w:t>
      </w:r>
      <w:proofErr w:type="spellEnd"/>
      <w:r w:rsidR="004668BF" w:rsidRPr="0016737C">
        <w:rPr>
          <w:rFonts w:asciiTheme="majorHAnsi" w:hAnsiTheme="majorHAnsi" w:cstheme="majorHAnsi"/>
          <w:b/>
          <w:sz w:val="22"/>
          <w:szCs w:val="22"/>
        </w:rPr>
        <w:t>)</w:t>
      </w:r>
      <w:r w:rsidR="008F3133" w:rsidRPr="0016737C">
        <w:rPr>
          <w:rFonts w:asciiTheme="majorHAnsi" w:hAnsiTheme="majorHAnsi" w:cstheme="majorHAnsi"/>
          <w:b/>
          <w:sz w:val="22"/>
          <w:szCs w:val="22"/>
        </w:rPr>
        <w:t xml:space="preserve"> exchange values required for national accounts and </w:t>
      </w:r>
      <w:r w:rsidR="004668BF" w:rsidRPr="0016737C">
        <w:rPr>
          <w:rFonts w:asciiTheme="majorHAnsi" w:hAnsiTheme="majorHAnsi" w:cstheme="majorHAnsi"/>
          <w:b/>
          <w:sz w:val="22"/>
          <w:szCs w:val="22"/>
        </w:rPr>
        <w:t xml:space="preserve">(ii) </w:t>
      </w:r>
      <w:r w:rsidR="008F3133" w:rsidRPr="0016737C">
        <w:rPr>
          <w:rFonts w:asciiTheme="majorHAnsi" w:hAnsiTheme="majorHAnsi" w:cstheme="majorHAnsi"/>
          <w:b/>
          <w:sz w:val="22"/>
          <w:szCs w:val="22"/>
        </w:rPr>
        <w:t>welfare values estimated in environmental economics</w:t>
      </w:r>
      <w:r w:rsidR="004668BF" w:rsidRPr="0016737C">
        <w:rPr>
          <w:rFonts w:asciiTheme="majorHAnsi" w:hAnsiTheme="majorHAnsi" w:cstheme="majorHAnsi"/>
          <w:b/>
          <w:sz w:val="22"/>
          <w:szCs w:val="22"/>
        </w:rPr>
        <w:t xml:space="preserve">. Ongoing discussion among experts in national accounts and environmental economics has forged a deeper understanding of the different perspectives on value and associated prices. This understanding is reflected in </w:t>
      </w:r>
      <w:r w:rsidR="005A775B" w:rsidRPr="0016737C">
        <w:rPr>
          <w:rFonts w:asciiTheme="majorHAnsi" w:hAnsiTheme="majorHAnsi" w:cstheme="majorHAnsi"/>
          <w:b/>
          <w:sz w:val="22"/>
          <w:szCs w:val="22"/>
        </w:rPr>
        <w:t>both D</w:t>
      </w:r>
      <w:r w:rsidR="00C37B86" w:rsidRPr="0016737C">
        <w:rPr>
          <w:rFonts w:asciiTheme="majorHAnsi" w:hAnsiTheme="majorHAnsi" w:cstheme="majorHAnsi"/>
          <w:b/>
          <w:sz w:val="22"/>
          <w:szCs w:val="22"/>
        </w:rPr>
        <w:t xml:space="preserve">iscussion </w:t>
      </w:r>
      <w:r w:rsidR="005A775B" w:rsidRPr="0016737C">
        <w:rPr>
          <w:rFonts w:asciiTheme="majorHAnsi" w:hAnsiTheme="majorHAnsi" w:cstheme="majorHAnsi"/>
          <w:b/>
          <w:sz w:val="22"/>
          <w:szCs w:val="22"/>
        </w:rPr>
        <w:t>P</w:t>
      </w:r>
      <w:r w:rsidR="00C37B86" w:rsidRPr="0016737C">
        <w:rPr>
          <w:rFonts w:asciiTheme="majorHAnsi" w:hAnsiTheme="majorHAnsi" w:cstheme="majorHAnsi"/>
          <w:b/>
          <w:sz w:val="22"/>
          <w:szCs w:val="22"/>
        </w:rPr>
        <w:t>apers 5.1 (section 3) and 5.</w:t>
      </w:r>
      <w:r w:rsidR="00297601" w:rsidRPr="0016737C">
        <w:rPr>
          <w:rFonts w:asciiTheme="majorHAnsi" w:hAnsiTheme="majorHAnsi" w:cstheme="majorHAnsi"/>
          <w:b/>
          <w:sz w:val="22"/>
          <w:szCs w:val="22"/>
        </w:rPr>
        <w:t>2</w:t>
      </w:r>
      <w:r w:rsidR="00C37B86" w:rsidRPr="0016737C">
        <w:rPr>
          <w:rFonts w:asciiTheme="majorHAnsi" w:hAnsiTheme="majorHAnsi" w:cstheme="majorHAnsi"/>
          <w:b/>
          <w:sz w:val="22"/>
          <w:szCs w:val="22"/>
        </w:rPr>
        <w:t xml:space="preserve"> (sections 2 and 3)</w:t>
      </w:r>
      <w:r w:rsidR="004668BF" w:rsidRPr="0016737C">
        <w:rPr>
          <w:rFonts w:asciiTheme="majorHAnsi" w:hAnsiTheme="majorHAnsi" w:cstheme="majorHAnsi"/>
          <w:b/>
          <w:sz w:val="22"/>
          <w:szCs w:val="22"/>
        </w:rPr>
        <w:t xml:space="preserve"> in which a clear relationship between the relevant concepts is described. Do you agree with the characterisation and explanation of the links between exchange and welfare values presented in the papers?</w:t>
      </w:r>
    </w:p>
    <w:p w14:paraId="42E05CE5" w14:textId="77777777" w:rsidR="003A6357" w:rsidRPr="0016737C" w:rsidRDefault="003A6357" w:rsidP="005A775B">
      <w:pPr>
        <w:spacing w:line="264" w:lineRule="auto"/>
        <w:rPr>
          <w:rFonts w:asciiTheme="majorHAnsi" w:hAnsiTheme="majorHAnsi" w:cstheme="majorHAnsi"/>
          <w:bCs/>
          <w:i/>
          <w:iCs/>
          <w:sz w:val="22"/>
          <w:szCs w:val="22"/>
        </w:rPr>
      </w:pPr>
    </w:p>
    <w:p w14:paraId="17F98C35" w14:textId="77777777" w:rsidR="00787D9A" w:rsidRDefault="003A6357" w:rsidP="005A775B">
      <w:pPr>
        <w:spacing w:line="264" w:lineRule="auto"/>
        <w:rPr>
          <w:rFonts w:asciiTheme="majorHAnsi" w:hAnsiTheme="majorHAnsi" w:cstheme="majorHAnsi"/>
          <w:bCs/>
          <w:i/>
          <w:iCs/>
          <w:sz w:val="22"/>
          <w:szCs w:val="22"/>
          <w:u w:val="single"/>
        </w:rPr>
      </w:pPr>
      <w:r w:rsidRPr="0016737C">
        <w:rPr>
          <w:rFonts w:asciiTheme="majorHAnsi" w:hAnsiTheme="majorHAnsi" w:cstheme="majorHAnsi"/>
          <w:bCs/>
          <w:i/>
          <w:iCs/>
          <w:sz w:val="22"/>
          <w:szCs w:val="22"/>
          <w:u w:val="single"/>
        </w:rPr>
        <w:t xml:space="preserve">Background for the question: </w:t>
      </w:r>
    </w:p>
    <w:p w14:paraId="1F403A5C" w14:textId="094D8971" w:rsidR="004B008A" w:rsidRPr="0016737C" w:rsidRDefault="00C37B86" w:rsidP="00787D9A">
      <w:pPr>
        <w:spacing w:line="264" w:lineRule="auto"/>
        <w:rPr>
          <w:rFonts w:asciiTheme="majorHAnsi" w:hAnsiTheme="majorHAnsi" w:cstheme="majorHAnsi"/>
          <w:bCs/>
          <w:i/>
          <w:iCs/>
          <w:sz w:val="22"/>
          <w:szCs w:val="22"/>
        </w:rPr>
      </w:pPr>
      <w:r w:rsidRPr="00787D9A">
        <w:rPr>
          <w:rFonts w:asciiTheme="majorHAnsi" w:hAnsiTheme="majorHAnsi" w:cstheme="majorHAnsi"/>
          <w:bCs/>
          <w:i/>
          <w:iCs/>
          <w:sz w:val="22"/>
          <w:szCs w:val="22"/>
        </w:rPr>
        <w:t>Discussion paper 5.</w:t>
      </w:r>
      <w:r w:rsidR="00FA6107" w:rsidRPr="00787D9A">
        <w:rPr>
          <w:rFonts w:asciiTheme="majorHAnsi" w:hAnsiTheme="majorHAnsi" w:cstheme="majorHAnsi"/>
          <w:bCs/>
          <w:i/>
          <w:iCs/>
          <w:sz w:val="22"/>
          <w:szCs w:val="22"/>
        </w:rPr>
        <w:t>2</w:t>
      </w:r>
      <w:r w:rsidRPr="00787D9A">
        <w:rPr>
          <w:rFonts w:asciiTheme="majorHAnsi" w:hAnsiTheme="majorHAnsi" w:cstheme="majorHAnsi"/>
          <w:bCs/>
          <w:i/>
          <w:iCs/>
          <w:sz w:val="22"/>
          <w:szCs w:val="22"/>
        </w:rPr>
        <w:t xml:space="preserve"> reviews the theory of environmental economics and national accounts</w:t>
      </w:r>
      <w:r w:rsidR="003A6357" w:rsidRPr="00787D9A">
        <w:rPr>
          <w:rFonts w:asciiTheme="majorHAnsi" w:hAnsiTheme="majorHAnsi" w:cstheme="majorHAnsi"/>
          <w:bCs/>
          <w:i/>
          <w:iCs/>
          <w:sz w:val="22"/>
          <w:szCs w:val="22"/>
        </w:rPr>
        <w:t>.</w:t>
      </w:r>
      <w:r w:rsidR="00787D9A">
        <w:rPr>
          <w:rFonts w:asciiTheme="majorHAnsi" w:hAnsiTheme="majorHAnsi" w:cstheme="majorHAnsi"/>
          <w:bCs/>
          <w:i/>
          <w:iCs/>
          <w:sz w:val="22"/>
          <w:szCs w:val="22"/>
        </w:rPr>
        <w:t xml:space="preserve"> </w:t>
      </w:r>
      <w:r w:rsidR="004B008A" w:rsidRPr="0016737C">
        <w:rPr>
          <w:rFonts w:asciiTheme="majorHAnsi" w:hAnsiTheme="majorHAnsi" w:cstheme="majorHAnsi"/>
          <w:bCs/>
          <w:i/>
          <w:iCs/>
          <w:sz w:val="22"/>
          <w:szCs w:val="22"/>
        </w:rPr>
        <w:t xml:space="preserve">Welfare economics proposes to evaluate the benefits realised by two agents from participating in an exchange by adding up the buyer’s consumer surplus (that is, the difference between her maximum </w:t>
      </w:r>
      <w:r w:rsidR="003A6357" w:rsidRPr="0016737C">
        <w:rPr>
          <w:rFonts w:asciiTheme="majorHAnsi" w:hAnsiTheme="majorHAnsi" w:cstheme="majorHAnsi"/>
          <w:bCs/>
          <w:i/>
          <w:iCs/>
          <w:sz w:val="22"/>
          <w:szCs w:val="22"/>
        </w:rPr>
        <w:t>willingness to pay (</w:t>
      </w:r>
      <w:proofErr w:type="spellStart"/>
      <w:r w:rsidR="004B008A" w:rsidRPr="0016737C">
        <w:rPr>
          <w:rFonts w:asciiTheme="majorHAnsi" w:hAnsiTheme="majorHAnsi" w:cstheme="majorHAnsi"/>
          <w:bCs/>
          <w:i/>
          <w:iCs/>
          <w:sz w:val="22"/>
          <w:szCs w:val="22"/>
        </w:rPr>
        <w:t>WTP</w:t>
      </w:r>
      <w:proofErr w:type="spellEnd"/>
      <w:r w:rsidR="003A6357" w:rsidRPr="0016737C">
        <w:rPr>
          <w:rFonts w:asciiTheme="majorHAnsi" w:hAnsiTheme="majorHAnsi" w:cstheme="majorHAnsi"/>
          <w:bCs/>
          <w:i/>
          <w:iCs/>
          <w:sz w:val="22"/>
          <w:szCs w:val="22"/>
        </w:rPr>
        <w:t>)</w:t>
      </w:r>
      <w:r w:rsidR="004B008A" w:rsidRPr="0016737C">
        <w:rPr>
          <w:rFonts w:asciiTheme="majorHAnsi" w:hAnsiTheme="majorHAnsi" w:cstheme="majorHAnsi"/>
          <w:bCs/>
          <w:i/>
          <w:iCs/>
          <w:sz w:val="22"/>
          <w:szCs w:val="22"/>
        </w:rPr>
        <w:t xml:space="preserve"> and the price) and the seller’s producer surplus (that is, the difference between the price and her minimum </w:t>
      </w:r>
      <w:r w:rsidR="003A6357" w:rsidRPr="0016737C">
        <w:rPr>
          <w:rFonts w:asciiTheme="majorHAnsi" w:hAnsiTheme="majorHAnsi" w:cstheme="majorHAnsi"/>
          <w:bCs/>
          <w:i/>
          <w:iCs/>
          <w:sz w:val="22"/>
          <w:szCs w:val="22"/>
        </w:rPr>
        <w:t>willingness to accept (</w:t>
      </w:r>
      <w:r w:rsidR="004B008A" w:rsidRPr="0016737C">
        <w:rPr>
          <w:rFonts w:asciiTheme="majorHAnsi" w:hAnsiTheme="majorHAnsi" w:cstheme="majorHAnsi"/>
          <w:bCs/>
          <w:i/>
          <w:iCs/>
          <w:sz w:val="22"/>
          <w:szCs w:val="22"/>
        </w:rPr>
        <w:t>WTA</w:t>
      </w:r>
      <w:r w:rsidR="003A6357" w:rsidRPr="0016737C">
        <w:rPr>
          <w:rFonts w:asciiTheme="majorHAnsi" w:hAnsiTheme="majorHAnsi" w:cstheme="majorHAnsi"/>
          <w:bCs/>
          <w:i/>
          <w:iCs/>
          <w:sz w:val="22"/>
          <w:szCs w:val="22"/>
        </w:rPr>
        <w:t>)</w:t>
      </w:r>
      <w:r w:rsidR="004B008A" w:rsidRPr="0016737C">
        <w:rPr>
          <w:rFonts w:asciiTheme="majorHAnsi" w:hAnsiTheme="majorHAnsi" w:cstheme="majorHAnsi"/>
          <w:bCs/>
          <w:i/>
          <w:iCs/>
          <w:sz w:val="22"/>
          <w:szCs w:val="22"/>
        </w:rPr>
        <w:t>). However, the SNA values goods traded in the economy multiplying the prices observed by the quantities tra</w:t>
      </w:r>
      <w:r w:rsidR="00F94CA1" w:rsidRPr="0016737C">
        <w:rPr>
          <w:rFonts w:asciiTheme="majorHAnsi" w:hAnsiTheme="majorHAnsi" w:cstheme="majorHAnsi"/>
          <w:bCs/>
          <w:i/>
          <w:iCs/>
          <w:sz w:val="22"/>
          <w:szCs w:val="22"/>
        </w:rPr>
        <w:t>nsacted</w:t>
      </w:r>
      <w:r w:rsidR="004B008A" w:rsidRPr="0016737C">
        <w:rPr>
          <w:rFonts w:asciiTheme="majorHAnsi" w:hAnsiTheme="majorHAnsi" w:cstheme="majorHAnsi"/>
          <w:bCs/>
          <w:i/>
          <w:iCs/>
          <w:sz w:val="22"/>
          <w:szCs w:val="22"/>
        </w:rPr>
        <w:t>. In national accounting</w:t>
      </w:r>
      <w:r w:rsidR="004668BF" w:rsidRPr="0016737C">
        <w:rPr>
          <w:rFonts w:asciiTheme="majorHAnsi" w:hAnsiTheme="majorHAnsi" w:cstheme="majorHAnsi"/>
          <w:bCs/>
          <w:i/>
          <w:iCs/>
          <w:sz w:val="22"/>
          <w:szCs w:val="22"/>
        </w:rPr>
        <w:t>,</w:t>
      </w:r>
      <w:r w:rsidR="004B008A" w:rsidRPr="0016737C">
        <w:rPr>
          <w:rFonts w:asciiTheme="majorHAnsi" w:hAnsiTheme="majorHAnsi" w:cstheme="majorHAnsi"/>
          <w:bCs/>
          <w:i/>
          <w:iCs/>
          <w:sz w:val="22"/>
          <w:szCs w:val="22"/>
        </w:rPr>
        <w:t xml:space="preserve"> prices observed in market </w:t>
      </w:r>
      <w:r w:rsidR="004B008A" w:rsidRPr="0016737C">
        <w:rPr>
          <w:rFonts w:asciiTheme="majorHAnsi" w:hAnsiTheme="majorHAnsi" w:cstheme="majorHAnsi"/>
          <w:bCs/>
          <w:i/>
          <w:iCs/>
          <w:sz w:val="22"/>
          <w:szCs w:val="22"/>
        </w:rPr>
        <w:lastRenderedPageBreak/>
        <w:t xml:space="preserve">transactions are </w:t>
      </w:r>
      <w:r w:rsidR="00FF08CE">
        <w:rPr>
          <w:rFonts w:asciiTheme="majorHAnsi" w:hAnsiTheme="majorHAnsi" w:cstheme="majorHAnsi"/>
          <w:bCs/>
          <w:i/>
          <w:iCs/>
          <w:sz w:val="22"/>
          <w:szCs w:val="22"/>
        </w:rPr>
        <w:t xml:space="preserve">regularly </w:t>
      </w:r>
      <w:r w:rsidR="004B008A" w:rsidRPr="0016737C">
        <w:rPr>
          <w:rFonts w:asciiTheme="majorHAnsi" w:hAnsiTheme="majorHAnsi" w:cstheme="majorHAnsi"/>
          <w:bCs/>
          <w:i/>
          <w:iCs/>
          <w:sz w:val="22"/>
          <w:szCs w:val="22"/>
        </w:rPr>
        <w:t>called exchange prices. In the context of national accounts, care is often taken to express that “value” is not welfare related</w:t>
      </w:r>
      <w:r w:rsidR="000541FC" w:rsidRPr="0016737C">
        <w:rPr>
          <w:rFonts w:asciiTheme="majorHAnsi" w:hAnsiTheme="majorHAnsi" w:cstheme="majorHAnsi"/>
          <w:bCs/>
          <w:i/>
          <w:iCs/>
          <w:sz w:val="22"/>
          <w:szCs w:val="22"/>
        </w:rPr>
        <w:t>, as the transaction based nature of the accounts excludes consumer surplus</w:t>
      </w:r>
      <w:r w:rsidR="004B008A" w:rsidRPr="0016737C">
        <w:rPr>
          <w:rFonts w:asciiTheme="majorHAnsi" w:hAnsiTheme="majorHAnsi" w:cstheme="majorHAnsi"/>
          <w:bCs/>
          <w:i/>
          <w:iCs/>
          <w:sz w:val="22"/>
          <w:szCs w:val="22"/>
        </w:rPr>
        <w:t xml:space="preserve">. </w:t>
      </w:r>
    </w:p>
    <w:p w14:paraId="58626591" w14:textId="7098ADFE" w:rsidR="004668BF" w:rsidRDefault="00F94CA1"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 xml:space="preserve">In order to find common ground, </w:t>
      </w:r>
      <w:r w:rsidR="000541FC" w:rsidRPr="0016737C">
        <w:rPr>
          <w:rFonts w:asciiTheme="majorHAnsi" w:hAnsiTheme="majorHAnsi" w:cstheme="majorHAnsi"/>
          <w:bCs/>
          <w:i/>
          <w:iCs/>
          <w:sz w:val="22"/>
          <w:szCs w:val="22"/>
        </w:rPr>
        <w:t xml:space="preserve">the discussion papers argue that first, it </w:t>
      </w:r>
      <w:r w:rsidR="004B008A" w:rsidRPr="0016737C">
        <w:rPr>
          <w:rFonts w:asciiTheme="majorHAnsi" w:hAnsiTheme="majorHAnsi" w:cstheme="majorHAnsi"/>
          <w:bCs/>
          <w:i/>
          <w:iCs/>
          <w:sz w:val="22"/>
          <w:szCs w:val="22"/>
        </w:rPr>
        <w:t xml:space="preserve">is important to recognise that the use of the accounts relies on the application of welfare theory for their interpretation. </w:t>
      </w:r>
      <w:r w:rsidR="000541FC" w:rsidRPr="0016737C">
        <w:rPr>
          <w:rFonts w:asciiTheme="majorHAnsi" w:hAnsiTheme="majorHAnsi" w:cstheme="majorHAnsi"/>
          <w:bCs/>
          <w:i/>
          <w:iCs/>
          <w:sz w:val="22"/>
          <w:szCs w:val="22"/>
        </w:rPr>
        <w:t>Second, it is importa</w:t>
      </w:r>
      <w:r w:rsidRPr="0016737C">
        <w:rPr>
          <w:rFonts w:asciiTheme="majorHAnsi" w:hAnsiTheme="majorHAnsi" w:cstheme="majorHAnsi"/>
          <w:bCs/>
          <w:i/>
          <w:iCs/>
          <w:sz w:val="22"/>
          <w:szCs w:val="22"/>
        </w:rPr>
        <w:t>nt</w:t>
      </w:r>
      <w:r w:rsidR="000541FC" w:rsidRPr="0016737C">
        <w:rPr>
          <w:rFonts w:asciiTheme="majorHAnsi" w:hAnsiTheme="majorHAnsi" w:cstheme="majorHAnsi"/>
          <w:bCs/>
          <w:i/>
          <w:iCs/>
          <w:sz w:val="22"/>
          <w:szCs w:val="22"/>
        </w:rPr>
        <w:t xml:space="preserve"> to analyse these questions in </w:t>
      </w:r>
      <w:r w:rsidRPr="0016737C">
        <w:rPr>
          <w:rFonts w:asciiTheme="majorHAnsi" w:hAnsiTheme="majorHAnsi" w:cstheme="majorHAnsi"/>
          <w:bCs/>
          <w:i/>
          <w:iCs/>
          <w:sz w:val="22"/>
          <w:szCs w:val="22"/>
        </w:rPr>
        <w:t xml:space="preserve">a temporal </w:t>
      </w:r>
      <w:r w:rsidR="000541FC" w:rsidRPr="0016737C">
        <w:rPr>
          <w:rFonts w:asciiTheme="majorHAnsi" w:hAnsiTheme="majorHAnsi" w:cstheme="majorHAnsi"/>
          <w:bCs/>
          <w:i/>
          <w:iCs/>
          <w:sz w:val="22"/>
          <w:szCs w:val="22"/>
        </w:rPr>
        <w:t>context</w:t>
      </w:r>
      <w:r w:rsidR="004668BF" w:rsidRPr="0016737C">
        <w:rPr>
          <w:rFonts w:asciiTheme="majorHAnsi" w:hAnsiTheme="majorHAnsi" w:cstheme="majorHAnsi"/>
          <w:bCs/>
          <w:i/>
          <w:iCs/>
          <w:sz w:val="22"/>
          <w:szCs w:val="22"/>
        </w:rPr>
        <w:t>,</w:t>
      </w:r>
      <w:r w:rsidR="000541FC" w:rsidRPr="0016737C">
        <w:rPr>
          <w:rFonts w:asciiTheme="majorHAnsi" w:hAnsiTheme="majorHAnsi" w:cstheme="majorHAnsi"/>
          <w:bCs/>
          <w:i/>
          <w:iCs/>
          <w:sz w:val="22"/>
          <w:szCs w:val="22"/>
        </w:rPr>
        <w:t xml:space="preserve"> </w:t>
      </w:r>
      <w:r w:rsidRPr="0016737C">
        <w:rPr>
          <w:rFonts w:asciiTheme="majorHAnsi" w:hAnsiTheme="majorHAnsi" w:cstheme="majorHAnsi"/>
          <w:bCs/>
          <w:i/>
          <w:iCs/>
          <w:sz w:val="22"/>
          <w:szCs w:val="22"/>
        </w:rPr>
        <w:t>i.e.</w:t>
      </w:r>
      <w:r w:rsidR="003A6357"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w:t>
      </w:r>
      <w:r w:rsidR="004668BF" w:rsidRPr="0016737C">
        <w:rPr>
          <w:rFonts w:asciiTheme="majorHAnsi" w:hAnsiTheme="majorHAnsi" w:cstheme="majorHAnsi"/>
          <w:bCs/>
          <w:i/>
          <w:iCs/>
          <w:sz w:val="22"/>
          <w:szCs w:val="22"/>
        </w:rPr>
        <w:t xml:space="preserve">with respect to </w:t>
      </w:r>
      <w:r w:rsidR="000541FC" w:rsidRPr="0016737C">
        <w:rPr>
          <w:rFonts w:asciiTheme="majorHAnsi" w:hAnsiTheme="majorHAnsi" w:cstheme="majorHAnsi"/>
          <w:bCs/>
          <w:i/>
          <w:iCs/>
          <w:sz w:val="22"/>
          <w:szCs w:val="22"/>
        </w:rPr>
        <w:t xml:space="preserve">changes over time. For instance, it is well-established that </w:t>
      </w:r>
      <w:r w:rsidR="004B008A" w:rsidRPr="0016737C">
        <w:rPr>
          <w:rFonts w:asciiTheme="majorHAnsi" w:hAnsiTheme="majorHAnsi" w:cstheme="majorHAnsi"/>
          <w:bCs/>
          <w:i/>
          <w:iCs/>
          <w:sz w:val="22"/>
          <w:szCs w:val="22"/>
        </w:rPr>
        <w:t>changes in net national product (</w:t>
      </w:r>
      <w:proofErr w:type="spellStart"/>
      <w:r w:rsidR="004B008A" w:rsidRPr="0016737C">
        <w:rPr>
          <w:rFonts w:asciiTheme="majorHAnsi" w:hAnsiTheme="majorHAnsi" w:cstheme="majorHAnsi"/>
          <w:bCs/>
          <w:i/>
          <w:iCs/>
          <w:sz w:val="22"/>
          <w:szCs w:val="22"/>
        </w:rPr>
        <w:t>NNP</w:t>
      </w:r>
      <w:proofErr w:type="spellEnd"/>
      <w:r w:rsidR="004B008A" w:rsidRPr="0016737C">
        <w:rPr>
          <w:rFonts w:asciiTheme="majorHAnsi" w:hAnsiTheme="majorHAnsi" w:cstheme="majorHAnsi"/>
          <w:bCs/>
          <w:i/>
          <w:iCs/>
          <w:sz w:val="22"/>
          <w:szCs w:val="22"/>
        </w:rPr>
        <w:t>) are a first-order approximation of changes in welfare under certain assumptions</w:t>
      </w:r>
      <w:r w:rsidR="000541FC" w:rsidRPr="0016737C">
        <w:rPr>
          <w:rFonts w:asciiTheme="majorHAnsi" w:hAnsiTheme="majorHAnsi" w:cstheme="majorHAnsi"/>
          <w:bCs/>
          <w:i/>
          <w:iCs/>
          <w:sz w:val="22"/>
          <w:szCs w:val="22"/>
        </w:rPr>
        <w:t>.</w:t>
      </w:r>
    </w:p>
    <w:p w14:paraId="00DCE4B9" w14:textId="69970880" w:rsidR="00B76FFF" w:rsidRPr="00B76FFF" w:rsidRDefault="004F2D1B" w:rsidP="00B76FFF">
      <w:pPr>
        <w:rPr>
          <w:rFonts w:asciiTheme="majorHAnsi" w:hAnsiTheme="majorHAnsi" w:cstheme="majorHAnsi"/>
          <w:bCs/>
          <w:i/>
          <w:iCs/>
          <w:sz w:val="22"/>
          <w:szCs w:val="22"/>
        </w:rPr>
      </w:pPr>
      <w:r w:rsidRPr="00B76FFF">
        <w:rPr>
          <w:rFonts w:asciiTheme="majorHAnsi" w:hAnsiTheme="majorHAnsi" w:cstheme="majorHAnsi"/>
          <w:bCs/>
          <w:i/>
          <w:iCs/>
          <w:sz w:val="22"/>
          <w:szCs w:val="22"/>
        </w:rPr>
        <w:t xml:space="preserve">Focusing on flow values, Discussion Paper 5.1 argues that </w:t>
      </w:r>
      <w:r w:rsidR="00CC3F11" w:rsidRPr="00B76FFF">
        <w:rPr>
          <w:rFonts w:asciiTheme="majorHAnsi" w:hAnsiTheme="majorHAnsi" w:cstheme="majorHAnsi"/>
          <w:bCs/>
          <w:i/>
          <w:iCs/>
          <w:sz w:val="22"/>
          <w:szCs w:val="22"/>
        </w:rPr>
        <w:t xml:space="preserve">focusing on welfare measures for ecosystem services would be inconsistent with the level measurements provide by national accounts for </w:t>
      </w:r>
      <w:r w:rsidR="00CC3F11" w:rsidRPr="004B368A">
        <w:rPr>
          <w:rFonts w:asciiTheme="majorHAnsi" w:hAnsiTheme="majorHAnsi" w:cstheme="majorHAnsi"/>
          <w:bCs/>
          <w:i/>
          <w:iCs/>
          <w:sz w:val="22"/>
          <w:szCs w:val="22"/>
        </w:rPr>
        <w:t xml:space="preserve">goods traded in markets. </w:t>
      </w:r>
      <w:r w:rsidRPr="004B368A">
        <w:rPr>
          <w:rFonts w:asciiTheme="majorHAnsi" w:hAnsiTheme="majorHAnsi" w:cstheme="majorHAnsi"/>
          <w:bCs/>
          <w:i/>
          <w:iCs/>
          <w:sz w:val="22"/>
          <w:szCs w:val="22"/>
        </w:rPr>
        <w:t xml:space="preserve">This would not allow comparing </w:t>
      </w:r>
      <w:r w:rsidR="00CC3F11" w:rsidRPr="004B368A">
        <w:rPr>
          <w:rFonts w:asciiTheme="majorHAnsi" w:hAnsiTheme="majorHAnsi" w:cstheme="majorHAnsi"/>
          <w:bCs/>
          <w:i/>
          <w:iCs/>
          <w:sz w:val="22"/>
          <w:szCs w:val="22"/>
        </w:rPr>
        <w:t xml:space="preserve">values in level terms </w:t>
      </w:r>
      <w:r w:rsidR="004B368A">
        <w:rPr>
          <w:rFonts w:asciiTheme="majorHAnsi" w:hAnsiTheme="majorHAnsi" w:cstheme="majorHAnsi"/>
          <w:bCs/>
          <w:i/>
          <w:iCs/>
          <w:sz w:val="22"/>
          <w:szCs w:val="22"/>
        </w:rPr>
        <w:t xml:space="preserve">to </w:t>
      </w:r>
      <w:r w:rsidRPr="004B368A">
        <w:rPr>
          <w:rFonts w:asciiTheme="majorHAnsi" w:hAnsiTheme="majorHAnsi" w:cstheme="majorHAnsi"/>
          <w:bCs/>
          <w:i/>
          <w:iCs/>
          <w:sz w:val="22"/>
          <w:szCs w:val="22"/>
        </w:rPr>
        <w:t>determin</w:t>
      </w:r>
      <w:r w:rsidR="004B368A">
        <w:rPr>
          <w:rFonts w:asciiTheme="majorHAnsi" w:hAnsiTheme="majorHAnsi" w:cstheme="majorHAnsi"/>
          <w:bCs/>
          <w:i/>
          <w:iCs/>
          <w:sz w:val="22"/>
          <w:szCs w:val="22"/>
        </w:rPr>
        <w:t>e</w:t>
      </w:r>
      <w:r w:rsidRPr="004B368A">
        <w:rPr>
          <w:rFonts w:asciiTheme="majorHAnsi" w:hAnsiTheme="majorHAnsi" w:cstheme="majorHAnsi"/>
          <w:bCs/>
          <w:i/>
          <w:iCs/>
          <w:sz w:val="22"/>
          <w:szCs w:val="22"/>
        </w:rPr>
        <w:t xml:space="preserve"> the contribution of ecosystems to economic activity. </w:t>
      </w:r>
      <w:proofErr w:type="gramStart"/>
      <w:r w:rsidR="00B76FFF" w:rsidRPr="004B368A">
        <w:rPr>
          <w:rFonts w:asciiTheme="majorHAnsi" w:hAnsiTheme="majorHAnsi" w:cstheme="majorHAnsi"/>
          <w:bCs/>
          <w:i/>
          <w:iCs/>
          <w:sz w:val="22"/>
          <w:szCs w:val="22"/>
        </w:rPr>
        <w:t>Assuming that</w:t>
      </w:r>
      <w:proofErr w:type="gramEnd"/>
      <w:r w:rsidR="00B76FFF" w:rsidRPr="004B368A">
        <w:rPr>
          <w:rFonts w:asciiTheme="majorHAnsi" w:hAnsiTheme="majorHAnsi" w:cstheme="majorHAnsi"/>
          <w:bCs/>
          <w:i/>
          <w:iCs/>
          <w:sz w:val="22"/>
          <w:szCs w:val="22"/>
        </w:rPr>
        <w:t xml:space="preserve"> </w:t>
      </w:r>
      <w:r w:rsidR="00B76FFF" w:rsidRPr="00787D9A">
        <w:rPr>
          <w:rFonts w:asciiTheme="majorHAnsi" w:hAnsiTheme="majorHAnsi" w:cstheme="majorHAnsi"/>
          <w:i/>
          <w:sz w:val="22"/>
          <w:szCs w:val="22"/>
        </w:rPr>
        <w:t>the goal is maintaining consistency with SNA, estimating values obtained by multiplying prices times quantities applies also for ecosystem services.</w:t>
      </w:r>
    </w:p>
    <w:p w14:paraId="690CA257" w14:textId="230610A0" w:rsidR="00AB448E" w:rsidRPr="0016737C" w:rsidRDefault="005164B5" w:rsidP="005A775B">
      <w:pPr>
        <w:spacing w:line="264" w:lineRule="auto"/>
        <w:rPr>
          <w:rFonts w:asciiTheme="majorHAnsi" w:hAnsiTheme="majorHAnsi" w:cstheme="majorHAnsi"/>
          <w:bCs/>
          <w:i/>
          <w:iCs/>
          <w:sz w:val="22"/>
          <w:szCs w:val="22"/>
        </w:rPr>
      </w:pPr>
      <w:r>
        <w:rPr>
          <w:rFonts w:asciiTheme="majorHAnsi" w:hAnsiTheme="majorHAnsi" w:cstheme="majorHAnsi"/>
          <w:bCs/>
          <w:i/>
          <w:iCs/>
          <w:sz w:val="22"/>
          <w:szCs w:val="22"/>
        </w:rPr>
        <w:t>On the other hand, w</w:t>
      </w:r>
      <w:r w:rsidR="004668BF" w:rsidRPr="0016737C">
        <w:rPr>
          <w:rFonts w:asciiTheme="majorHAnsi" w:hAnsiTheme="majorHAnsi" w:cstheme="majorHAnsi"/>
          <w:bCs/>
          <w:i/>
          <w:iCs/>
          <w:sz w:val="22"/>
          <w:szCs w:val="22"/>
        </w:rPr>
        <w:t xml:space="preserve">ith a </w:t>
      </w:r>
      <w:proofErr w:type="gramStart"/>
      <w:r w:rsidR="004668BF" w:rsidRPr="0016737C">
        <w:rPr>
          <w:rFonts w:asciiTheme="majorHAnsi" w:hAnsiTheme="majorHAnsi" w:cstheme="majorHAnsi"/>
          <w:bCs/>
          <w:i/>
          <w:iCs/>
          <w:sz w:val="22"/>
          <w:szCs w:val="22"/>
        </w:rPr>
        <w:t>particular focus</w:t>
      </w:r>
      <w:proofErr w:type="gramEnd"/>
      <w:r w:rsidR="004668BF" w:rsidRPr="0016737C">
        <w:rPr>
          <w:rFonts w:asciiTheme="majorHAnsi" w:hAnsiTheme="majorHAnsi" w:cstheme="majorHAnsi"/>
          <w:bCs/>
          <w:i/>
          <w:iCs/>
          <w:sz w:val="22"/>
          <w:szCs w:val="22"/>
        </w:rPr>
        <w:t xml:space="preserve"> on pricing assets and measuring changes in the value of assets in the context of ecosystem accounting, </w:t>
      </w:r>
      <w:r w:rsidR="003A6357" w:rsidRPr="0016737C">
        <w:rPr>
          <w:rFonts w:asciiTheme="majorHAnsi" w:hAnsiTheme="majorHAnsi" w:cstheme="majorHAnsi"/>
          <w:bCs/>
          <w:i/>
          <w:iCs/>
          <w:sz w:val="22"/>
          <w:szCs w:val="22"/>
        </w:rPr>
        <w:t>D</w:t>
      </w:r>
      <w:r w:rsidR="000541FC" w:rsidRPr="0016737C">
        <w:rPr>
          <w:rFonts w:asciiTheme="majorHAnsi" w:hAnsiTheme="majorHAnsi" w:cstheme="majorHAnsi"/>
          <w:bCs/>
          <w:i/>
          <w:iCs/>
          <w:sz w:val="22"/>
          <w:szCs w:val="22"/>
        </w:rPr>
        <w:t xml:space="preserve">iscussion </w:t>
      </w:r>
      <w:r w:rsidR="003A6357" w:rsidRPr="0016737C">
        <w:rPr>
          <w:rFonts w:asciiTheme="majorHAnsi" w:hAnsiTheme="majorHAnsi" w:cstheme="majorHAnsi"/>
          <w:bCs/>
          <w:i/>
          <w:iCs/>
          <w:sz w:val="22"/>
          <w:szCs w:val="22"/>
        </w:rPr>
        <w:t>P</w:t>
      </w:r>
      <w:r w:rsidR="000541FC" w:rsidRPr="0016737C">
        <w:rPr>
          <w:rFonts w:asciiTheme="majorHAnsi" w:hAnsiTheme="majorHAnsi" w:cstheme="majorHAnsi"/>
          <w:bCs/>
          <w:i/>
          <w:iCs/>
          <w:sz w:val="22"/>
          <w:szCs w:val="22"/>
        </w:rPr>
        <w:t xml:space="preserve">aper 5.2 </w:t>
      </w:r>
      <w:r w:rsidR="00C37B86" w:rsidRPr="0016737C">
        <w:rPr>
          <w:rFonts w:asciiTheme="majorHAnsi" w:hAnsiTheme="majorHAnsi" w:cstheme="majorHAnsi"/>
          <w:bCs/>
          <w:i/>
          <w:iCs/>
          <w:sz w:val="22"/>
          <w:szCs w:val="22"/>
        </w:rPr>
        <w:t xml:space="preserve">concludes </w:t>
      </w:r>
      <w:r w:rsidR="000541FC" w:rsidRPr="0016737C">
        <w:rPr>
          <w:rFonts w:asciiTheme="majorHAnsi" w:hAnsiTheme="majorHAnsi" w:cstheme="majorHAnsi"/>
          <w:bCs/>
          <w:i/>
          <w:iCs/>
          <w:sz w:val="22"/>
          <w:szCs w:val="22"/>
        </w:rPr>
        <w:t xml:space="preserve">that </w:t>
      </w:r>
      <w:r w:rsidR="00C37B86" w:rsidRPr="0016737C">
        <w:rPr>
          <w:rFonts w:asciiTheme="majorHAnsi" w:hAnsiTheme="majorHAnsi" w:cstheme="majorHAnsi"/>
          <w:bCs/>
          <w:i/>
          <w:iCs/>
          <w:sz w:val="22"/>
          <w:szCs w:val="22"/>
        </w:rPr>
        <w:t xml:space="preserve">the core concepts of asset valuation and price in (welfare) economics and national accounting </w:t>
      </w:r>
      <w:r w:rsidR="004668BF" w:rsidRPr="0016737C">
        <w:rPr>
          <w:rFonts w:asciiTheme="majorHAnsi" w:hAnsiTheme="majorHAnsi" w:cstheme="majorHAnsi"/>
          <w:bCs/>
          <w:i/>
          <w:iCs/>
          <w:sz w:val="22"/>
          <w:szCs w:val="22"/>
        </w:rPr>
        <w:t xml:space="preserve">are </w:t>
      </w:r>
      <w:r w:rsidR="00C37B86" w:rsidRPr="0016737C">
        <w:rPr>
          <w:rFonts w:asciiTheme="majorHAnsi" w:hAnsiTheme="majorHAnsi" w:cstheme="majorHAnsi"/>
          <w:bCs/>
          <w:i/>
          <w:iCs/>
          <w:sz w:val="22"/>
          <w:szCs w:val="22"/>
        </w:rPr>
        <w:t>largely consistent. In theory, there is general agreement that the value of an asset is the net present value of the income flows that it provides and the price, or marginal value, of an asset is the change in net present value provided by an additional (marginal) unit of that asset.</w:t>
      </w:r>
    </w:p>
    <w:p w14:paraId="26F8F2E6" w14:textId="77777777" w:rsidR="00C37B86" w:rsidRPr="0016737C" w:rsidRDefault="00C37B86" w:rsidP="005A775B">
      <w:pPr>
        <w:spacing w:line="264" w:lineRule="auto"/>
        <w:rPr>
          <w:rFonts w:asciiTheme="majorHAnsi" w:hAnsiTheme="majorHAnsi" w:cstheme="majorHAnsi"/>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C37B86" w:rsidRPr="0016737C" w14:paraId="734A252C" w14:textId="77777777" w:rsidTr="00D36D91">
        <w:trPr>
          <w:trHeight w:val="2727"/>
        </w:trPr>
        <w:tc>
          <w:tcPr>
            <w:tcW w:w="8182" w:type="dxa"/>
          </w:tcPr>
          <w:sdt>
            <w:sdtPr>
              <w:rPr>
                <w:rFonts w:asciiTheme="majorHAnsi" w:eastAsia="宋體" w:hAnsiTheme="majorHAnsi" w:cstheme="majorHAnsi"/>
                <w:sz w:val="22"/>
                <w:szCs w:val="22"/>
                <w:lang w:eastAsia="zh-TW"/>
              </w:rPr>
              <w:id w:val="-1151052630"/>
              <w:placeholder>
                <w:docPart w:val="A3FDA62E81D7A642B4902B7C9FB8FC56"/>
              </w:placeholder>
              <w:showingPlcHdr/>
            </w:sdtPr>
            <w:sdtEndPr/>
            <w:sdtContent>
              <w:p w14:paraId="378B3A58" w14:textId="77777777" w:rsidR="00C37B86" w:rsidRPr="0016737C" w:rsidRDefault="00C37B86" w:rsidP="005A775B">
                <w:pPr>
                  <w:spacing w:line="264" w:lineRule="auto"/>
                  <w:jc w:val="both"/>
                  <w:rPr>
                    <w:rFonts w:asciiTheme="majorHAnsi" w:hAnsiTheme="majorHAnsi" w:cstheme="majorHAnsi"/>
                    <w:sz w:val="22"/>
                    <w:szCs w:val="22"/>
                  </w:rPr>
                </w:pPr>
                <w:r w:rsidRPr="0016737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E80F5B4" w14:textId="430E3C1A" w:rsidR="00C37B86" w:rsidRPr="0016737C" w:rsidRDefault="00C37B86" w:rsidP="005A775B">
      <w:pPr>
        <w:spacing w:line="264" w:lineRule="auto"/>
        <w:rPr>
          <w:rFonts w:asciiTheme="majorHAnsi" w:hAnsiTheme="majorHAnsi" w:cstheme="majorHAnsi"/>
          <w:b/>
          <w:sz w:val="22"/>
          <w:szCs w:val="22"/>
        </w:rPr>
      </w:pPr>
    </w:p>
    <w:p w14:paraId="6D4388D5" w14:textId="2E545B86" w:rsidR="0060126D" w:rsidRPr="0016737C" w:rsidRDefault="0060126D"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t xml:space="preserve">Question </w:t>
      </w:r>
      <w:r w:rsidR="006660BD" w:rsidRPr="0016737C">
        <w:rPr>
          <w:rFonts w:asciiTheme="majorHAnsi" w:hAnsiTheme="majorHAnsi" w:cstheme="majorHAnsi"/>
          <w:b/>
          <w:sz w:val="22"/>
          <w:szCs w:val="22"/>
        </w:rPr>
        <w:t>3</w:t>
      </w:r>
      <w:r w:rsidR="00E7360B">
        <w:rPr>
          <w:rFonts w:asciiTheme="majorHAnsi" w:hAnsiTheme="majorHAnsi" w:cstheme="majorHAnsi"/>
          <w:b/>
          <w:sz w:val="22"/>
          <w:szCs w:val="22"/>
        </w:rPr>
        <w:t>:</w:t>
      </w:r>
      <w:r w:rsidRPr="0016737C">
        <w:rPr>
          <w:rFonts w:asciiTheme="majorHAnsi" w:hAnsiTheme="majorHAnsi" w:cstheme="majorHAnsi"/>
          <w:b/>
          <w:sz w:val="22"/>
          <w:szCs w:val="22"/>
        </w:rPr>
        <w:t xml:space="preserve"> </w:t>
      </w:r>
      <w:r w:rsidR="00286A0A" w:rsidRPr="0016737C">
        <w:rPr>
          <w:rFonts w:asciiTheme="majorHAnsi" w:hAnsiTheme="majorHAnsi" w:cstheme="majorHAnsi"/>
          <w:b/>
          <w:sz w:val="22"/>
          <w:szCs w:val="22"/>
        </w:rPr>
        <w:t>D</w:t>
      </w:r>
      <w:r w:rsidR="00091AC0" w:rsidRPr="0016737C">
        <w:rPr>
          <w:rFonts w:asciiTheme="majorHAnsi" w:hAnsiTheme="majorHAnsi" w:cstheme="majorHAnsi"/>
          <w:b/>
          <w:sz w:val="22"/>
          <w:szCs w:val="22"/>
        </w:rPr>
        <w:t xml:space="preserve">iscussion </w:t>
      </w:r>
      <w:r w:rsidR="00286A0A" w:rsidRPr="0016737C">
        <w:rPr>
          <w:rFonts w:asciiTheme="majorHAnsi" w:hAnsiTheme="majorHAnsi" w:cstheme="majorHAnsi"/>
          <w:b/>
          <w:sz w:val="22"/>
          <w:szCs w:val="22"/>
        </w:rPr>
        <w:t>P</w:t>
      </w:r>
      <w:r w:rsidR="00091AC0" w:rsidRPr="0016737C">
        <w:rPr>
          <w:rFonts w:asciiTheme="majorHAnsi" w:hAnsiTheme="majorHAnsi" w:cstheme="majorHAnsi"/>
          <w:b/>
          <w:sz w:val="22"/>
          <w:szCs w:val="22"/>
        </w:rPr>
        <w:t xml:space="preserve">aper </w:t>
      </w:r>
      <w:r w:rsidR="00286A0A" w:rsidRPr="0016737C">
        <w:rPr>
          <w:rFonts w:asciiTheme="majorHAnsi" w:hAnsiTheme="majorHAnsi" w:cstheme="majorHAnsi"/>
          <w:b/>
          <w:sz w:val="22"/>
          <w:szCs w:val="22"/>
        </w:rPr>
        <w:t xml:space="preserve">5.1 concludes that </w:t>
      </w:r>
      <w:r w:rsidR="00955DAF" w:rsidRPr="0016737C">
        <w:rPr>
          <w:rFonts w:asciiTheme="majorHAnsi" w:hAnsiTheme="majorHAnsi" w:cstheme="majorHAnsi"/>
          <w:b/>
          <w:sz w:val="22"/>
          <w:szCs w:val="22"/>
        </w:rPr>
        <w:t>Total Economic Value (</w:t>
      </w:r>
      <w:proofErr w:type="spellStart"/>
      <w:r w:rsidRPr="0016737C">
        <w:rPr>
          <w:rFonts w:asciiTheme="majorHAnsi" w:hAnsiTheme="majorHAnsi" w:cstheme="majorHAnsi"/>
          <w:b/>
          <w:sz w:val="22"/>
          <w:szCs w:val="22"/>
        </w:rPr>
        <w:t>TEV</w:t>
      </w:r>
      <w:proofErr w:type="spellEnd"/>
      <w:r w:rsidR="00955DAF" w:rsidRPr="0016737C">
        <w:rPr>
          <w:rFonts w:asciiTheme="majorHAnsi" w:hAnsiTheme="majorHAnsi" w:cstheme="majorHAnsi"/>
          <w:b/>
          <w:sz w:val="22"/>
          <w:szCs w:val="22"/>
        </w:rPr>
        <w:t>)</w:t>
      </w:r>
      <w:r w:rsidR="007E3EAD" w:rsidRPr="0016737C">
        <w:rPr>
          <w:rStyle w:val="FootnoteReference"/>
          <w:rFonts w:asciiTheme="majorHAnsi" w:hAnsiTheme="majorHAnsi" w:cstheme="majorHAnsi"/>
          <w:b/>
          <w:sz w:val="22"/>
          <w:szCs w:val="22"/>
        </w:rPr>
        <w:footnoteReference w:id="1"/>
      </w:r>
      <w:r w:rsidRPr="0016737C">
        <w:rPr>
          <w:rFonts w:asciiTheme="majorHAnsi" w:hAnsiTheme="majorHAnsi" w:cstheme="majorHAnsi"/>
          <w:b/>
          <w:sz w:val="22"/>
          <w:szCs w:val="22"/>
        </w:rPr>
        <w:t xml:space="preserve"> is not a suitable framework to use in the context of SEEA EEA</w:t>
      </w:r>
      <w:r w:rsidR="00286A0A" w:rsidRPr="0016737C">
        <w:rPr>
          <w:rFonts w:asciiTheme="majorHAnsi" w:hAnsiTheme="majorHAnsi" w:cstheme="majorHAnsi"/>
          <w:b/>
          <w:sz w:val="22"/>
          <w:szCs w:val="22"/>
        </w:rPr>
        <w:t>. Do you agree with this conclusion</w:t>
      </w:r>
      <w:r w:rsidRPr="0016737C">
        <w:rPr>
          <w:rFonts w:asciiTheme="majorHAnsi" w:hAnsiTheme="majorHAnsi" w:cstheme="majorHAnsi"/>
          <w:b/>
          <w:sz w:val="22"/>
          <w:szCs w:val="22"/>
        </w:rPr>
        <w:t xml:space="preserve">? If so, </w:t>
      </w:r>
      <w:r w:rsidR="00286A0A" w:rsidRPr="0016737C">
        <w:rPr>
          <w:rFonts w:asciiTheme="majorHAnsi" w:hAnsiTheme="majorHAnsi" w:cstheme="majorHAnsi"/>
          <w:b/>
          <w:sz w:val="22"/>
          <w:szCs w:val="22"/>
        </w:rPr>
        <w:t xml:space="preserve">does there remain a </w:t>
      </w:r>
      <w:r w:rsidRPr="0016737C">
        <w:rPr>
          <w:rFonts w:asciiTheme="majorHAnsi" w:hAnsiTheme="majorHAnsi" w:cstheme="majorHAnsi"/>
          <w:b/>
          <w:sz w:val="22"/>
          <w:szCs w:val="22"/>
        </w:rPr>
        <w:t xml:space="preserve">need to explain how SEEA EEA relates to it (or possible interpretations of it), given that it seems widespread? Does the </w:t>
      </w:r>
      <w:proofErr w:type="spellStart"/>
      <w:r w:rsidRPr="0016737C">
        <w:rPr>
          <w:rFonts w:asciiTheme="majorHAnsi" w:hAnsiTheme="majorHAnsi" w:cstheme="majorHAnsi"/>
          <w:b/>
          <w:sz w:val="22"/>
          <w:szCs w:val="22"/>
        </w:rPr>
        <w:t>IPBES</w:t>
      </w:r>
      <w:proofErr w:type="spellEnd"/>
      <w:r w:rsidRPr="0016737C">
        <w:rPr>
          <w:rFonts w:asciiTheme="majorHAnsi" w:hAnsiTheme="majorHAnsi" w:cstheme="majorHAnsi"/>
          <w:b/>
          <w:sz w:val="22"/>
          <w:szCs w:val="22"/>
        </w:rPr>
        <w:t xml:space="preserve"> framework of instrumental, relational and intrinsic value </w:t>
      </w:r>
      <w:r w:rsidR="00091AC0" w:rsidRPr="0016737C">
        <w:rPr>
          <w:rFonts w:asciiTheme="majorHAnsi" w:hAnsiTheme="majorHAnsi" w:cstheme="majorHAnsi"/>
          <w:b/>
          <w:sz w:val="22"/>
          <w:szCs w:val="22"/>
        </w:rPr>
        <w:t xml:space="preserve">(as described in Table 4, Section 2 of Discussion Paper 5.1) </w:t>
      </w:r>
      <w:r w:rsidRPr="0016737C">
        <w:rPr>
          <w:rFonts w:asciiTheme="majorHAnsi" w:hAnsiTheme="majorHAnsi" w:cstheme="majorHAnsi"/>
          <w:b/>
          <w:sz w:val="22"/>
          <w:szCs w:val="22"/>
        </w:rPr>
        <w:t xml:space="preserve">provide communication advantages </w:t>
      </w:r>
      <w:r w:rsidR="00286A0A" w:rsidRPr="0016737C">
        <w:rPr>
          <w:rFonts w:asciiTheme="majorHAnsi" w:hAnsiTheme="majorHAnsi" w:cstheme="majorHAnsi"/>
          <w:b/>
          <w:sz w:val="22"/>
          <w:szCs w:val="22"/>
        </w:rPr>
        <w:t>for the SEEA EEA</w:t>
      </w:r>
      <w:r w:rsidRPr="0016737C">
        <w:rPr>
          <w:rFonts w:asciiTheme="majorHAnsi" w:hAnsiTheme="majorHAnsi" w:cstheme="majorHAnsi"/>
          <w:b/>
          <w:sz w:val="22"/>
          <w:szCs w:val="22"/>
        </w:rPr>
        <w:t>?</w:t>
      </w:r>
    </w:p>
    <w:p w14:paraId="25B924EB" w14:textId="7DB680FA" w:rsidR="00091AC0" w:rsidRPr="0016737C" w:rsidRDefault="00091AC0" w:rsidP="005A775B">
      <w:pPr>
        <w:spacing w:line="264" w:lineRule="auto"/>
        <w:rPr>
          <w:rFonts w:asciiTheme="majorHAnsi" w:hAnsiTheme="majorHAnsi" w:cstheme="majorHAnsi"/>
          <w:b/>
          <w:sz w:val="22"/>
          <w:szCs w:val="22"/>
        </w:rPr>
      </w:pPr>
    </w:p>
    <w:p w14:paraId="674B1BCB" w14:textId="52E1DC32" w:rsidR="00091AC0" w:rsidRPr="0016737C" w:rsidRDefault="00091AC0" w:rsidP="00091AC0">
      <w:pPr>
        <w:spacing w:line="264" w:lineRule="auto"/>
        <w:rPr>
          <w:rFonts w:asciiTheme="majorHAnsi" w:hAnsiTheme="majorHAnsi" w:cstheme="majorHAnsi"/>
          <w:bCs/>
          <w:i/>
          <w:iCs/>
          <w:sz w:val="22"/>
          <w:szCs w:val="22"/>
          <w:u w:val="single"/>
        </w:rPr>
      </w:pPr>
      <w:r w:rsidRPr="0016737C">
        <w:rPr>
          <w:rFonts w:asciiTheme="majorHAnsi" w:hAnsiTheme="majorHAnsi" w:cstheme="majorHAnsi"/>
          <w:bCs/>
          <w:i/>
          <w:iCs/>
          <w:sz w:val="22"/>
          <w:szCs w:val="22"/>
          <w:u w:val="single"/>
        </w:rPr>
        <w:t>Background for the question:</w:t>
      </w:r>
    </w:p>
    <w:p w14:paraId="2FD51DA4" w14:textId="265C89E3" w:rsidR="0060126D" w:rsidRPr="0016737C" w:rsidRDefault="0060126D"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 xml:space="preserve">The </w:t>
      </w:r>
      <w:proofErr w:type="spellStart"/>
      <w:r w:rsidRPr="0016737C">
        <w:rPr>
          <w:rFonts w:asciiTheme="majorHAnsi" w:hAnsiTheme="majorHAnsi" w:cstheme="majorHAnsi"/>
          <w:bCs/>
          <w:i/>
          <w:iCs/>
          <w:sz w:val="22"/>
          <w:szCs w:val="22"/>
        </w:rPr>
        <w:t>TEV</w:t>
      </w:r>
      <w:proofErr w:type="spellEnd"/>
      <w:r w:rsidRPr="0016737C">
        <w:rPr>
          <w:rFonts w:asciiTheme="majorHAnsi" w:hAnsiTheme="majorHAnsi" w:cstheme="majorHAnsi"/>
          <w:bCs/>
          <w:i/>
          <w:iCs/>
          <w:sz w:val="22"/>
          <w:szCs w:val="22"/>
        </w:rPr>
        <w:t xml:space="preserve"> framework has become a popular approach (e.g.</w:t>
      </w:r>
      <w:r w:rsidR="00091AC0"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w:t>
      </w:r>
      <w:proofErr w:type="spellStart"/>
      <w:r w:rsidRPr="0016737C">
        <w:rPr>
          <w:rFonts w:asciiTheme="majorHAnsi" w:hAnsiTheme="majorHAnsi" w:cstheme="majorHAnsi"/>
          <w:bCs/>
          <w:i/>
          <w:iCs/>
          <w:sz w:val="22"/>
          <w:szCs w:val="22"/>
        </w:rPr>
        <w:t>TEEB</w:t>
      </w:r>
      <w:proofErr w:type="spellEnd"/>
      <w:r w:rsidRPr="0016737C">
        <w:rPr>
          <w:rFonts w:asciiTheme="majorHAnsi" w:hAnsiTheme="majorHAnsi" w:cstheme="majorHAnsi"/>
          <w:bCs/>
          <w:i/>
          <w:iCs/>
          <w:sz w:val="22"/>
          <w:szCs w:val="22"/>
        </w:rPr>
        <w:t xml:space="preserve">, 2016) to estimate the ‘total’ economic value of an ecosystem or specific environment. However a number of criticisms have been formulated, such as </w:t>
      </w:r>
      <w:r w:rsidR="00091AC0"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1) confusion about the typology it uses (e.g.</w:t>
      </w:r>
      <w:r w:rsidR="00091AC0"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direct use, </w:t>
      </w:r>
      <w:r w:rsidRPr="0016737C">
        <w:rPr>
          <w:rFonts w:asciiTheme="majorHAnsi" w:hAnsiTheme="majorHAnsi" w:cstheme="majorHAnsi"/>
          <w:bCs/>
          <w:i/>
          <w:iCs/>
          <w:sz w:val="22"/>
          <w:szCs w:val="22"/>
        </w:rPr>
        <w:lastRenderedPageBreak/>
        <w:t>indirect use, and non-use)</w:t>
      </w:r>
      <w:r w:rsidR="00091AC0" w:rsidRPr="0016737C">
        <w:rPr>
          <w:rFonts w:asciiTheme="majorHAnsi" w:hAnsiTheme="majorHAnsi" w:cstheme="majorHAnsi"/>
          <w:bCs/>
          <w:i/>
          <w:iCs/>
          <w:sz w:val="22"/>
          <w:szCs w:val="22"/>
        </w:rPr>
        <w:t>, f</w:t>
      </w:r>
      <w:r w:rsidRPr="0016737C">
        <w:rPr>
          <w:rFonts w:asciiTheme="majorHAnsi" w:hAnsiTheme="majorHAnsi" w:cstheme="majorHAnsi"/>
          <w:bCs/>
          <w:i/>
          <w:iCs/>
          <w:sz w:val="22"/>
          <w:szCs w:val="22"/>
        </w:rPr>
        <w:t>or instance, authors seem to disagree where option values are situated</w:t>
      </w:r>
      <w:r w:rsidR="00091AC0"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w:t>
      </w:r>
      <w:r w:rsidR="00091AC0"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2) that </w:t>
      </w:r>
      <w:proofErr w:type="spellStart"/>
      <w:r w:rsidRPr="0016737C">
        <w:rPr>
          <w:rFonts w:asciiTheme="majorHAnsi" w:hAnsiTheme="majorHAnsi" w:cstheme="majorHAnsi"/>
          <w:bCs/>
          <w:i/>
          <w:iCs/>
          <w:sz w:val="22"/>
          <w:szCs w:val="22"/>
        </w:rPr>
        <w:t>TEV</w:t>
      </w:r>
      <w:proofErr w:type="spellEnd"/>
      <w:r w:rsidRPr="0016737C">
        <w:rPr>
          <w:rFonts w:asciiTheme="majorHAnsi" w:hAnsiTheme="majorHAnsi" w:cstheme="majorHAnsi"/>
          <w:bCs/>
          <w:i/>
          <w:iCs/>
          <w:sz w:val="22"/>
          <w:szCs w:val="22"/>
        </w:rPr>
        <w:t xml:space="preserve"> mixes flows and stocks</w:t>
      </w:r>
      <w:r w:rsidR="00091AC0"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e.g.</w:t>
      </w:r>
      <w:r w:rsidR="00091AC0"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direct use values are normally identified as flows, whereas existence, bequest and option values are stock values, and indirect values may be changes in stocks, or resource flows used to manage stock</w:t>
      </w:r>
      <w:r w:rsidR="00091AC0" w:rsidRPr="0016737C">
        <w:rPr>
          <w:rFonts w:asciiTheme="majorHAnsi" w:hAnsiTheme="majorHAnsi" w:cstheme="majorHAnsi"/>
          <w:bCs/>
          <w:i/>
          <w:iCs/>
          <w:sz w:val="22"/>
          <w:szCs w:val="22"/>
        </w:rPr>
        <w:t>; and (</w:t>
      </w:r>
      <w:r w:rsidRPr="0016737C">
        <w:rPr>
          <w:rFonts w:asciiTheme="majorHAnsi" w:hAnsiTheme="majorHAnsi" w:cstheme="majorHAnsi"/>
          <w:bCs/>
          <w:i/>
          <w:iCs/>
          <w:sz w:val="22"/>
          <w:szCs w:val="22"/>
        </w:rPr>
        <w:t>3) partly as a result of the above, that there is risk of double counting.</w:t>
      </w:r>
    </w:p>
    <w:p w14:paraId="6BEB13B8" w14:textId="3A461CCC" w:rsidR="0060126D" w:rsidRPr="0016737C" w:rsidRDefault="0060126D"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 xml:space="preserve">Discussion paper 5.1, Section 2 concludes that </w:t>
      </w:r>
      <w:proofErr w:type="spellStart"/>
      <w:r w:rsidRPr="0016737C">
        <w:rPr>
          <w:rFonts w:asciiTheme="majorHAnsi" w:hAnsiTheme="majorHAnsi" w:cstheme="majorHAnsi"/>
          <w:bCs/>
          <w:i/>
          <w:iCs/>
          <w:sz w:val="22"/>
          <w:szCs w:val="22"/>
        </w:rPr>
        <w:t>TEV</w:t>
      </w:r>
      <w:proofErr w:type="spellEnd"/>
      <w:r w:rsidRPr="0016737C">
        <w:rPr>
          <w:rFonts w:asciiTheme="majorHAnsi" w:hAnsiTheme="majorHAnsi" w:cstheme="majorHAnsi"/>
          <w:bCs/>
          <w:i/>
          <w:iCs/>
          <w:sz w:val="22"/>
          <w:szCs w:val="22"/>
        </w:rPr>
        <w:t xml:space="preserve"> framework is not a suitable for defining ecosystem service values, especially as part of a process to incorporate ecosystem service and ecosystem asset values in an extended SNA </w:t>
      </w:r>
      <w:r w:rsidR="00091AC0" w:rsidRPr="0016737C">
        <w:rPr>
          <w:rFonts w:asciiTheme="majorHAnsi" w:hAnsiTheme="majorHAnsi" w:cstheme="majorHAnsi"/>
          <w:bCs/>
          <w:i/>
          <w:iCs/>
          <w:sz w:val="22"/>
          <w:szCs w:val="22"/>
        </w:rPr>
        <w:t xml:space="preserve">and </w:t>
      </w:r>
      <w:r w:rsidRPr="0016737C">
        <w:rPr>
          <w:rFonts w:asciiTheme="majorHAnsi" w:hAnsiTheme="majorHAnsi" w:cstheme="majorHAnsi"/>
          <w:bCs/>
          <w:i/>
          <w:iCs/>
          <w:sz w:val="22"/>
          <w:szCs w:val="22"/>
        </w:rPr>
        <w:t>SEEA framework</w:t>
      </w:r>
      <w:r w:rsidR="00091AC0" w:rsidRPr="0016737C">
        <w:rPr>
          <w:rFonts w:asciiTheme="majorHAnsi" w:hAnsiTheme="majorHAnsi" w:cstheme="majorHAnsi"/>
          <w:bCs/>
          <w:i/>
          <w:iCs/>
          <w:sz w:val="22"/>
          <w:szCs w:val="22"/>
        </w:rPr>
        <w:t>s</w:t>
      </w:r>
      <w:r w:rsidRPr="0016737C">
        <w:rPr>
          <w:rFonts w:asciiTheme="majorHAnsi" w:hAnsiTheme="majorHAnsi" w:cstheme="majorHAnsi"/>
          <w:bCs/>
          <w:i/>
          <w:iCs/>
          <w:sz w:val="22"/>
          <w:szCs w:val="22"/>
        </w:rPr>
        <w:t xml:space="preserve"> (although other parts of the paper do refer to </w:t>
      </w:r>
      <w:proofErr w:type="spellStart"/>
      <w:r w:rsidRPr="0016737C">
        <w:rPr>
          <w:rFonts w:asciiTheme="majorHAnsi" w:hAnsiTheme="majorHAnsi" w:cstheme="majorHAnsi"/>
          <w:bCs/>
          <w:i/>
          <w:iCs/>
          <w:sz w:val="22"/>
          <w:szCs w:val="22"/>
        </w:rPr>
        <w:t>TEV</w:t>
      </w:r>
      <w:proofErr w:type="spellEnd"/>
      <w:r w:rsidRPr="0016737C">
        <w:rPr>
          <w:rFonts w:asciiTheme="majorHAnsi" w:hAnsiTheme="majorHAnsi" w:cstheme="majorHAnsi"/>
          <w:bCs/>
          <w:i/>
          <w:iCs/>
          <w:sz w:val="22"/>
          <w:szCs w:val="22"/>
        </w:rPr>
        <w:t xml:space="preserve"> categories).</w:t>
      </w:r>
    </w:p>
    <w:p w14:paraId="2ECB8C30" w14:textId="77777777" w:rsidR="00091AC0" w:rsidRPr="0016737C" w:rsidRDefault="00091AC0" w:rsidP="005A775B">
      <w:pPr>
        <w:spacing w:line="264" w:lineRule="auto"/>
        <w:rPr>
          <w:rFonts w:asciiTheme="majorHAnsi" w:hAnsiTheme="majorHAnsi" w:cstheme="majorHAnsi"/>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60126D" w:rsidRPr="0016737C" w14:paraId="6F8B25E7" w14:textId="77777777" w:rsidTr="00AC1289">
        <w:trPr>
          <w:trHeight w:val="2727"/>
        </w:trPr>
        <w:tc>
          <w:tcPr>
            <w:tcW w:w="8182" w:type="dxa"/>
          </w:tcPr>
          <w:sdt>
            <w:sdtPr>
              <w:rPr>
                <w:rFonts w:asciiTheme="majorHAnsi" w:eastAsia="宋體" w:hAnsiTheme="majorHAnsi" w:cstheme="majorHAnsi"/>
                <w:sz w:val="22"/>
                <w:szCs w:val="22"/>
                <w:lang w:eastAsia="zh-TW"/>
              </w:rPr>
              <w:id w:val="259187022"/>
              <w:placeholder>
                <w:docPart w:val="BD090D3CBE994048ABE61DFD2F307BC1"/>
              </w:placeholder>
              <w:showingPlcHdr/>
            </w:sdtPr>
            <w:sdtEndPr/>
            <w:sdtContent>
              <w:p w14:paraId="34605AE0" w14:textId="77777777" w:rsidR="0060126D" w:rsidRPr="0016737C" w:rsidRDefault="0060126D" w:rsidP="005A775B">
                <w:pPr>
                  <w:spacing w:line="264" w:lineRule="auto"/>
                  <w:jc w:val="both"/>
                  <w:rPr>
                    <w:rFonts w:asciiTheme="majorHAnsi" w:hAnsiTheme="majorHAnsi" w:cstheme="majorHAnsi"/>
                    <w:sz w:val="22"/>
                    <w:szCs w:val="22"/>
                  </w:rPr>
                </w:pPr>
                <w:r w:rsidRPr="0016737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483A09A6" w14:textId="77777777" w:rsidR="0060126D" w:rsidRPr="0016737C" w:rsidRDefault="0060126D" w:rsidP="005A775B">
      <w:pPr>
        <w:spacing w:line="264" w:lineRule="auto"/>
        <w:rPr>
          <w:rFonts w:asciiTheme="majorHAnsi" w:hAnsiTheme="majorHAnsi" w:cstheme="majorHAnsi"/>
          <w:b/>
          <w:sz w:val="22"/>
          <w:szCs w:val="22"/>
        </w:rPr>
      </w:pPr>
    </w:p>
    <w:p w14:paraId="765A06CE" w14:textId="33839A87" w:rsidR="005F1AA6" w:rsidRPr="0016737C" w:rsidRDefault="00AB448E"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t xml:space="preserve">Question </w:t>
      </w:r>
      <w:r w:rsidR="006660BD" w:rsidRPr="0016737C">
        <w:rPr>
          <w:rFonts w:asciiTheme="majorHAnsi" w:hAnsiTheme="majorHAnsi" w:cstheme="majorHAnsi"/>
          <w:b/>
          <w:sz w:val="22"/>
          <w:szCs w:val="22"/>
        </w:rPr>
        <w:t>4</w:t>
      </w:r>
      <w:r w:rsidRPr="0016737C">
        <w:rPr>
          <w:rFonts w:asciiTheme="majorHAnsi" w:hAnsiTheme="majorHAnsi" w:cstheme="majorHAnsi"/>
          <w:b/>
          <w:sz w:val="22"/>
          <w:szCs w:val="22"/>
        </w:rPr>
        <w:t xml:space="preserve">: Monetary valuation of ecosystem services requires the use of </w:t>
      </w:r>
      <w:r w:rsidR="00F125FB" w:rsidRPr="0016737C">
        <w:rPr>
          <w:rFonts w:asciiTheme="majorHAnsi" w:hAnsiTheme="majorHAnsi" w:cstheme="majorHAnsi"/>
          <w:b/>
          <w:sz w:val="22"/>
          <w:szCs w:val="22"/>
        </w:rPr>
        <w:t>non-market valuation</w:t>
      </w:r>
      <w:r w:rsidRPr="0016737C">
        <w:rPr>
          <w:rFonts w:asciiTheme="majorHAnsi" w:hAnsiTheme="majorHAnsi" w:cstheme="majorHAnsi"/>
          <w:b/>
          <w:sz w:val="22"/>
          <w:szCs w:val="22"/>
        </w:rPr>
        <w:t xml:space="preserve"> methods. In the application of these methods</w:t>
      </w:r>
      <w:r w:rsidR="00F125FB" w:rsidRPr="0016737C">
        <w:rPr>
          <w:rFonts w:asciiTheme="majorHAnsi" w:hAnsiTheme="majorHAnsi" w:cstheme="majorHAnsi"/>
          <w:b/>
          <w:sz w:val="22"/>
          <w:szCs w:val="22"/>
        </w:rPr>
        <w:t>,</w:t>
      </w:r>
      <w:r w:rsidRPr="0016737C">
        <w:rPr>
          <w:rFonts w:asciiTheme="majorHAnsi" w:hAnsiTheme="majorHAnsi" w:cstheme="majorHAnsi"/>
          <w:b/>
          <w:sz w:val="22"/>
          <w:szCs w:val="22"/>
        </w:rPr>
        <w:t xml:space="preserve"> it is necessary to make assumptions as to the institutional context. The conclusion of </w:t>
      </w:r>
      <w:r w:rsidR="00091AC0" w:rsidRPr="0016737C">
        <w:rPr>
          <w:rFonts w:asciiTheme="majorHAnsi" w:hAnsiTheme="majorHAnsi" w:cstheme="majorHAnsi"/>
          <w:b/>
          <w:sz w:val="22"/>
          <w:szCs w:val="22"/>
        </w:rPr>
        <w:t>Discussion P</w:t>
      </w:r>
      <w:r w:rsidRPr="0016737C">
        <w:rPr>
          <w:rFonts w:asciiTheme="majorHAnsi" w:hAnsiTheme="majorHAnsi" w:cstheme="majorHAnsi"/>
          <w:b/>
          <w:sz w:val="22"/>
          <w:szCs w:val="22"/>
        </w:rPr>
        <w:t>apers 5.1</w:t>
      </w:r>
      <w:r w:rsidR="00C37B86" w:rsidRPr="0016737C">
        <w:rPr>
          <w:rFonts w:asciiTheme="majorHAnsi" w:hAnsiTheme="majorHAnsi" w:cstheme="majorHAnsi"/>
          <w:b/>
          <w:sz w:val="22"/>
          <w:szCs w:val="22"/>
        </w:rPr>
        <w:t xml:space="preserve"> </w:t>
      </w:r>
      <w:r w:rsidRPr="0016737C">
        <w:rPr>
          <w:rFonts w:asciiTheme="majorHAnsi" w:hAnsiTheme="majorHAnsi" w:cstheme="majorHAnsi"/>
          <w:b/>
          <w:sz w:val="22"/>
          <w:szCs w:val="22"/>
        </w:rPr>
        <w:t>and 5.</w:t>
      </w:r>
      <w:r w:rsidR="00514849" w:rsidRPr="0016737C">
        <w:rPr>
          <w:rFonts w:asciiTheme="majorHAnsi" w:hAnsiTheme="majorHAnsi" w:cstheme="majorHAnsi"/>
          <w:b/>
          <w:sz w:val="22"/>
          <w:szCs w:val="22"/>
        </w:rPr>
        <w:t>2</w:t>
      </w:r>
      <w:r w:rsidRPr="0016737C">
        <w:rPr>
          <w:rFonts w:asciiTheme="majorHAnsi" w:hAnsiTheme="majorHAnsi" w:cstheme="majorHAnsi"/>
          <w:b/>
          <w:sz w:val="22"/>
          <w:szCs w:val="22"/>
        </w:rPr>
        <w:t xml:space="preserve"> is that such assumptions should reflect the </w:t>
      </w:r>
      <w:r w:rsidR="00BB4BA7" w:rsidRPr="0016737C">
        <w:rPr>
          <w:rFonts w:asciiTheme="majorHAnsi" w:hAnsiTheme="majorHAnsi" w:cstheme="majorHAnsi"/>
          <w:b/>
          <w:sz w:val="22"/>
          <w:szCs w:val="22"/>
        </w:rPr>
        <w:t>most realistic institutional context</w:t>
      </w:r>
      <w:r w:rsidRPr="0016737C">
        <w:rPr>
          <w:rFonts w:asciiTheme="majorHAnsi" w:hAnsiTheme="majorHAnsi" w:cstheme="majorHAnsi"/>
          <w:b/>
          <w:sz w:val="22"/>
          <w:szCs w:val="22"/>
        </w:rPr>
        <w:t>. Do you agree with this conclusion</w:t>
      </w:r>
      <w:r w:rsidR="00BB4BA7" w:rsidRPr="0016737C">
        <w:rPr>
          <w:rFonts w:asciiTheme="majorHAnsi" w:hAnsiTheme="majorHAnsi" w:cstheme="majorHAnsi"/>
          <w:b/>
          <w:sz w:val="22"/>
          <w:szCs w:val="22"/>
        </w:rPr>
        <w:t>?</w:t>
      </w:r>
      <w:r w:rsidR="00856BBD" w:rsidRPr="0016737C">
        <w:rPr>
          <w:rFonts w:asciiTheme="majorHAnsi" w:hAnsiTheme="majorHAnsi" w:cstheme="majorHAnsi"/>
          <w:b/>
          <w:sz w:val="22"/>
          <w:szCs w:val="22"/>
        </w:rPr>
        <w:t xml:space="preserve"> Can you think of any institutional contexts in which non-market valuation is not realistic, to the extent that it would invalidate use for the purpose of assessing exchange prices for accounting?</w:t>
      </w:r>
    </w:p>
    <w:p w14:paraId="5ACC0C93" w14:textId="0AA03E03" w:rsidR="00091AC0" w:rsidRPr="0016737C" w:rsidRDefault="00091AC0" w:rsidP="005A775B">
      <w:pPr>
        <w:spacing w:line="264" w:lineRule="auto"/>
        <w:rPr>
          <w:rFonts w:asciiTheme="majorHAnsi" w:hAnsiTheme="majorHAnsi" w:cstheme="majorHAnsi"/>
          <w:b/>
          <w:sz w:val="22"/>
          <w:szCs w:val="22"/>
        </w:rPr>
      </w:pPr>
    </w:p>
    <w:p w14:paraId="0DC8F3D9" w14:textId="77777777" w:rsidR="00787D9A" w:rsidRDefault="00091AC0" w:rsidP="00091AC0">
      <w:pPr>
        <w:spacing w:line="264" w:lineRule="auto"/>
        <w:rPr>
          <w:rFonts w:asciiTheme="majorHAnsi" w:hAnsiTheme="majorHAnsi" w:cstheme="majorHAnsi"/>
          <w:bCs/>
          <w:i/>
          <w:iCs/>
          <w:sz w:val="22"/>
          <w:szCs w:val="22"/>
          <w:u w:val="single"/>
        </w:rPr>
      </w:pPr>
      <w:r w:rsidRPr="0016737C">
        <w:rPr>
          <w:rFonts w:asciiTheme="majorHAnsi" w:hAnsiTheme="majorHAnsi" w:cstheme="majorHAnsi"/>
          <w:bCs/>
          <w:i/>
          <w:iCs/>
          <w:sz w:val="22"/>
          <w:szCs w:val="22"/>
          <w:u w:val="single"/>
        </w:rPr>
        <w:t xml:space="preserve">Background for the question: </w:t>
      </w:r>
    </w:p>
    <w:p w14:paraId="4209FD98" w14:textId="713F91BD" w:rsidR="00934AD1" w:rsidRPr="0016737C" w:rsidRDefault="00F125FB" w:rsidP="00787D9A">
      <w:pPr>
        <w:spacing w:line="264" w:lineRule="auto"/>
        <w:rPr>
          <w:rFonts w:asciiTheme="majorHAnsi" w:hAnsiTheme="majorHAnsi" w:cstheme="majorHAnsi"/>
          <w:bCs/>
          <w:i/>
          <w:iCs/>
          <w:sz w:val="22"/>
          <w:szCs w:val="22"/>
        </w:rPr>
      </w:pPr>
      <w:r w:rsidRPr="00787D9A">
        <w:rPr>
          <w:rFonts w:asciiTheme="majorHAnsi" w:hAnsiTheme="majorHAnsi" w:cstheme="majorHAnsi"/>
          <w:bCs/>
          <w:i/>
          <w:iCs/>
          <w:sz w:val="22"/>
          <w:szCs w:val="22"/>
        </w:rPr>
        <w:t xml:space="preserve">Issue paper 5.1 describes this </w:t>
      </w:r>
      <w:r w:rsidR="00735521" w:rsidRPr="00787D9A">
        <w:rPr>
          <w:rFonts w:asciiTheme="majorHAnsi" w:hAnsiTheme="majorHAnsi" w:cstheme="majorHAnsi"/>
          <w:bCs/>
          <w:i/>
          <w:iCs/>
          <w:sz w:val="22"/>
          <w:szCs w:val="22"/>
        </w:rPr>
        <w:t xml:space="preserve">issue </w:t>
      </w:r>
      <w:r w:rsidRPr="00787D9A">
        <w:rPr>
          <w:rFonts w:asciiTheme="majorHAnsi" w:hAnsiTheme="majorHAnsi" w:cstheme="majorHAnsi"/>
          <w:bCs/>
          <w:i/>
          <w:iCs/>
          <w:sz w:val="22"/>
          <w:szCs w:val="22"/>
        </w:rPr>
        <w:t xml:space="preserve">as follows in its conclusions of Section 3. </w:t>
      </w:r>
      <w:r w:rsidR="00E72E06" w:rsidRPr="0016737C">
        <w:rPr>
          <w:rFonts w:asciiTheme="majorHAnsi" w:hAnsiTheme="majorHAnsi" w:cstheme="majorHAnsi"/>
          <w:bCs/>
          <w:i/>
          <w:iCs/>
          <w:sz w:val="22"/>
          <w:szCs w:val="22"/>
        </w:rPr>
        <w:t>When</w:t>
      </w:r>
      <w:r w:rsidR="00934AD1" w:rsidRPr="0016737C">
        <w:rPr>
          <w:rFonts w:asciiTheme="majorHAnsi" w:hAnsiTheme="majorHAnsi" w:cstheme="majorHAnsi"/>
          <w:bCs/>
          <w:i/>
          <w:iCs/>
          <w:sz w:val="22"/>
          <w:szCs w:val="22"/>
        </w:rPr>
        <w:t xml:space="preserve"> goods and services are</w:t>
      </w:r>
      <w:r w:rsidR="00E72E06" w:rsidRPr="0016737C">
        <w:rPr>
          <w:rFonts w:asciiTheme="majorHAnsi" w:hAnsiTheme="majorHAnsi" w:cstheme="majorHAnsi"/>
          <w:bCs/>
          <w:i/>
          <w:iCs/>
          <w:sz w:val="22"/>
          <w:szCs w:val="22"/>
        </w:rPr>
        <w:t xml:space="preserve"> traded in regular markets, prices and quantities are observable. When goods </w:t>
      </w:r>
      <w:r w:rsidR="00934AD1" w:rsidRPr="0016737C">
        <w:rPr>
          <w:rFonts w:asciiTheme="majorHAnsi" w:hAnsiTheme="majorHAnsi" w:cstheme="majorHAnsi"/>
          <w:bCs/>
          <w:i/>
          <w:iCs/>
          <w:sz w:val="22"/>
          <w:szCs w:val="22"/>
        </w:rPr>
        <w:t xml:space="preserve">and services </w:t>
      </w:r>
      <w:r w:rsidR="00E72E06" w:rsidRPr="0016737C">
        <w:rPr>
          <w:rFonts w:asciiTheme="majorHAnsi" w:hAnsiTheme="majorHAnsi" w:cstheme="majorHAnsi"/>
          <w:bCs/>
          <w:i/>
          <w:iCs/>
          <w:sz w:val="22"/>
          <w:szCs w:val="22"/>
        </w:rPr>
        <w:t>are not traded in one particular local market, but they are traded elsewhere, the approach proposed by the SNA is to use prices of</w:t>
      </w:r>
      <w:r w:rsidR="00934AD1" w:rsidRPr="0016737C">
        <w:rPr>
          <w:rFonts w:asciiTheme="majorHAnsi" w:hAnsiTheme="majorHAnsi" w:cstheme="majorHAnsi"/>
          <w:bCs/>
          <w:i/>
          <w:iCs/>
          <w:sz w:val="22"/>
          <w:szCs w:val="22"/>
        </w:rPr>
        <w:t xml:space="preserve"> the same good or service in</w:t>
      </w:r>
      <w:r w:rsidR="00E72E06" w:rsidRPr="0016737C">
        <w:rPr>
          <w:rFonts w:asciiTheme="majorHAnsi" w:hAnsiTheme="majorHAnsi" w:cstheme="majorHAnsi"/>
          <w:bCs/>
          <w:i/>
          <w:iCs/>
          <w:sz w:val="22"/>
          <w:szCs w:val="22"/>
        </w:rPr>
        <w:t xml:space="preserve"> similar markets</w:t>
      </w:r>
      <w:r w:rsidR="00934AD1" w:rsidRPr="0016737C">
        <w:rPr>
          <w:rFonts w:asciiTheme="majorHAnsi" w:hAnsiTheme="majorHAnsi" w:cstheme="majorHAnsi"/>
          <w:bCs/>
          <w:i/>
          <w:iCs/>
          <w:sz w:val="22"/>
          <w:szCs w:val="22"/>
        </w:rPr>
        <w:t>, in which case the assumed institutional context is implicit in the choice of similar market</w:t>
      </w:r>
      <w:r w:rsidR="00E72E06" w:rsidRPr="0016737C">
        <w:rPr>
          <w:rFonts w:asciiTheme="majorHAnsi" w:hAnsiTheme="majorHAnsi" w:cstheme="majorHAnsi"/>
          <w:bCs/>
          <w:i/>
          <w:iCs/>
          <w:sz w:val="22"/>
          <w:szCs w:val="22"/>
        </w:rPr>
        <w:t xml:space="preserve">. </w:t>
      </w:r>
      <w:r w:rsidR="005164B5">
        <w:rPr>
          <w:rFonts w:asciiTheme="majorHAnsi" w:hAnsiTheme="majorHAnsi" w:cstheme="majorHAnsi"/>
          <w:bCs/>
          <w:i/>
          <w:iCs/>
          <w:sz w:val="22"/>
          <w:szCs w:val="22"/>
        </w:rPr>
        <w:t>However, f</w:t>
      </w:r>
      <w:r w:rsidR="005164B5" w:rsidRPr="00FC2CB8">
        <w:rPr>
          <w:rFonts w:asciiTheme="majorHAnsi" w:hAnsiTheme="majorHAnsi" w:cstheme="majorHAnsi"/>
          <w:bCs/>
          <w:i/>
          <w:iCs/>
          <w:sz w:val="22"/>
          <w:szCs w:val="22"/>
        </w:rPr>
        <w:t xml:space="preserve">or some goods, such as open-access recreation, there are no markets where the same or similar items are traded in sufficient numbers and in similar circumstances. </w:t>
      </w:r>
      <w:r w:rsidR="005164B5">
        <w:rPr>
          <w:rFonts w:asciiTheme="majorHAnsi" w:hAnsiTheme="majorHAnsi" w:cstheme="majorHAnsi"/>
          <w:bCs/>
          <w:i/>
          <w:iCs/>
          <w:sz w:val="22"/>
          <w:szCs w:val="22"/>
        </w:rPr>
        <w:t xml:space="preserve">One </w:t>
      </w:r>
      <w:r w:rsidR="00997BDD">
        <w:rPr>
          <w:rFonts w:asciiTheme="majorHAnsi" w:hAnsiTheme="majorHAnsi" w:cstheme="majorHAnsi"/>
          <w:bCs/>
          <w:i/>
          <w:iCs/>
          <w:sz w:val="22"/>
          <w:szCs w:val="22"/>
        </w:rPr>
        <w:t xml:space="preserve">possible </w:t>
      </w:r>
      <w:r w:rsidR="005164B5" w:rsidRPr="00FC2CB8">
        <w:rPr>
          <w:rFonts w:asciiTheme="majorHAnsi" w:hAnsiTheme="majorHAnsi" w:cstheme="majorHAnsi"/>
          <w:bCs/>
          <w:i/>
          <w:iCs/>
          <w:sz w:val="22"/>
          <w:szCs w:val="22"/>
        </w:rPr>
        <w:t>solution is to simulate the price and the quantity that would have been observed if a similar good would have been traded in a market</w:t>
      </w:r>
      <w:r w:rsidR="005164B5">
        <w:rPr>
          <w:rFonts w:asciiTheme="majorHAnsi" w:hAnsiTheme="majorHAnsi" w:cstheme="majorHAnsi"/>
          <w:bCs/>
          <w:i/>
          <w:iCs/>
          <w:sz w:val="22"/>
          <w:szCs w:val="22"/>
        </w:rPr>
        <w:t xml:space="preserve">, assuming </w:t>
      </w:r>
      <w:r w:rsidR="005164B5" w:rsidRPr="00FC2CB8">
        <w:rPr>
          <w:rFonts w:asciiTheme="majorHAnsi" w:hAnsiTheme="majorHAnsi" w:cstheme="majorHAnsi"/>
          <w:bCs/>
          <w:i/>
          <w:iCs/>
          <w:sz w:val="22"/>
          <w:szCs w:val="22"/>
        </w:rPr>
        <w:t xml:space="preserve">the most realistic institutional </w:t>
      </w:r>
      <w:proofErr w:type="spellStart"/>
      <w:proofErr w:type="gramStart"/>
      <w:r w:rsidR="005164B5" w:rsidRPr="00FC2CB8">
        <w:rPr>
          <w:rFonts w:asciiTheme="majorHAnsi" w:hAnsiTheme="majorHAnsi" w:cstheme="majorHAnsi"/>
          <w:bCs/>
          <w:i/>
          <w:iCs/>
          <w:sz w:val="22"/>
          <w:szCs w:val="22"/>
        </w:rPr>
        <w:t>context.</w:t>
      </w:r>
      <w:r w:rsidR="00934AD1" w:rsidRPr="0016737C">
        <w:rPr>
          <w:rFonts w:asciiTheme="majorHAnsi" w:hAnsiTheme="majorHAnsi" w:cstheme="majorHAnsi"/>
          <w:bCs/>
          <w:i/>
          <w:iCs/>
          <w:sz w:val="22"/>
          <w:szCs w:val="22"/>
        </w:rPr>
        <w:t>This</w:t>
      </w:r>
      <w:proofErr w:type="spellEnd"/>
      <w:proofErr w:type="gramEnd"/>
      <w:r w:rsidR="00934AD1" w:rsidRPr="0016737C">
        <w:rPr>
          <w:rFonts w:asciiTheme="majorHAnsi" w:hAnsiTheme="majorHAnsi" w:cstheme="majorHAnsi"/>
          <w:bCs/>
          <w:i/>
          <w:iCs/>
          <w:sz w:val="22"/>
          <w:szCs w:val="22"/>
        </w:rPr>
        <w:t xml:space="preserve"> </w:t>
      </w:r>
      <w:r w:rsidR="005164B5">
        <w:rPr>
          <w:rFonts w:asciiTheme="majorHAnsi" w:hAnsiTheme="majorHAnsi" w:cstheme="majorHAnsi"/>
          <w:bCs/>
          <w:i/>
          <w:iCs/>
          <w:sz w:val="22"/>
          <w:szCs w:val="22"/>
        </w:rPr>
        <w:t xml:space="preserve">situation </w:t>
      </w:r>
      <w:r w:rsidR="00934AD1" w:rsidRPr="0016737C">
        <w:rPr>
          <w:rFonts w:asciiTheme="majorHAnsi" w:hAnsiTheme="majorHAnsi" w:cstheme="majorHAnsi"/>
          <w:bCs/>
          <w:i/>
          <w:iCs/>
          <w:sz w:val="22"/>
          <w:szCs w:val="22"/>
        </w:rPr>
        <w:t>is also apparent in some non-market valuation technique linked to observed market prices, e.g.</w:t>
      </w:r>
      <w:r w:rsidR="00AD3E75" w:rsidRPr="0016737C">
        <w:rPr>
          <w:rFonts w:asciiTheme="majorHAnsi" w:hAnsiTheme="majorHAnsi" w:cstheme="majorHAnsi"/>
          <w:bCs/>
          <w:i/>
          <w:iCs/>
          <w:sz w:val="22"/>
          <w:szCs w:val="22"/>
        </w:rPr>
        <w:t>,</w:t>
      </w:r>
      <w:r w:rsidR="00934AD1" w:rsidRPr="0016737C">
        <w:rPr>
          <w:rFonts w:asciiTheme="majorHAnsi" w:hAnsiTheme="majorHAnsi" w:cstheme="majorHAnsi"/>
          <w:bCs/>
          <w:i/>
          <w:iCs/>
          <w:sz w:val="22"/>
          <w:szCs w:val="22"/>
        </w:rPr>
        <w:t xml:space="preserve"> production function techniques, hedonic pricing.</w:t>
      </w:r>
    </w:p>
    <w:p w14:paraId="478C8FB3" w14:textId="55CBDE01" w:rsidR="00E72E06" w:rsidRPr="0016737C" w:rsidRDefault="00E72E06"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 xml:space="preserve">The </w:t>
      </w:r>
      <w:r w:rsidR="00934AD1" w:rsidRPr="0016737C">
        <w:rPr>
          <w:rFonts w:asciiTheme="majorHAnsi" w:hAnsiTheme="majorHAnsi" w:cstheme="majorHAnsi"/>
          <w:bCs/>
          <w:i/>
          <w:iCs/>
          <w:sz w:val="22"/>
          <w:szCs w:val="22"/>
        </w:rPr>
        <w:t>challenge of determining the institutional context can be significant however</w:t>
      </w:r>
      <w:r w:rsidRPr="0016737C">
        <w:rPr>
          <w:rFonts w:asciiTheme="majorHAnsi" w:hAnsiTheme="majorHAnsi" w:cstheme="majorHAnsi"/>
          <w:bCs/>
          <w:i/>
          <w:iCs/>
          <w:sz w:val="22"/>
          <w:szCs w:val="22"/>
        </w:rPr>
        <w:t xml:space="preserve"> because for some </w:t>
      </w:r>
      <w:r w:rsidR="00934AD1" w:rsidRPr="0016737C">
        <w:rPr>
          <w:rFonts w:asciiTheme="majorHAnsi" w:hAnsiTheme="majorHAnsi" w:cstheme="majorHAnsi"/>
          <w:bCs/>
          <w:i/>
          <w:iCs/>
          <w:sz w:val="22"/>
          <w:szCs w:val="22"/>
        </w:rPr>
        <w:t>ecosystem services</w:t>
      </w:r>
      <w:r w:rsidRPr="0016737C">
        <w:rPr>
          <w:rFonts w:asciiTheme="majorHAnsi" w:hAnsiTheme="majorHAnsi" w:cstheme="majorHAnsi"/>
          <w:bCs/>
          <w:i/>
          <w:iCs/>
          <w:sz w:val="22"/>
          <w:szCs w:val="22"/>
        </w:rPr>
        <w:t xml:space="preserve">, such as open-access recreation, there are no markets where the same or similar items are traded </w:t>
      </w:r>
      <w:r w:rsidR="00934AD1"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currently</w:t>
      </w:r>
      <w:r w:rsidR="00934AD1"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in sufficient numbers </w:t>
      </w:r>
      <w:r w:rsidR="00934AD1" w:rsidRPr="0016737C">
        <w:rPr>
          <w:rFonts w:asciiTheme="majorHAnsi" w:hAnsiTheme="majorHAnsi" w:cstheme="majorHAnsi"/>
          <w:bCs/>
          <w:i/>
          <w:iCs/>
          <w:sz w:val="22"/>
          <w:szCs w:val="22"/>
        </w:rPr>
        <w:t xml:space="preserve">or </w:t>
      </w:r>
      <w:r w:rsidRPr="0016737C">
        <w:rPr>
          <w:rFonts w:asciiTheme="majorHAnsi" w:hAnsiTheme="majorHAnsi" w:cstheme="majorHAnsi"/>
          <w:bCs/>
          <w:i/>
          <w:iCs/>
          <w:sz w:val="22"/>
          <w:szCs w:val="22"/>
        </w:rPr>
        <w:t xml:space="preserve">in similar circumstances. </w:t>
      </w:r>
    </w:p>
    <w:p w14:paraId="5345865D" w14:textId="73569CAE" w:rsidR="00E72E06" w:rsidRPr="0016737C" w:rsidRDefault="00934AD1" w:rsidP="005A775B">
      <w:pPr>
        <w:spacing w:line="264" w:lineRule="auto"/>
        <w:rPr>
          <w:rFonts w:asciiTheme="majorHAnsi" w:hAnsiTheme="majorHAnsi" w:cstheme="majorHAnsi"/>
          <w:bCs/>
          <w:sz w:val="22"/>
          <w:szCs w:val="22"/>
        </w:rPr>
      </w:pPr>
      <w:r w:rsidRPr="0016737C">
        <w:rPr>
          <w:rFonts w:asciiTheme="majorHAnsi" w:hAnsiTheme="majorHAnsi" w:cstheme="majorHAnsi"/>
          <w:bCs/>
          <w:i/>
          <w:iCs/>
          <w:sz w:val="22"/>
          <w:szCs w:val="22"/>
        </w:rPr>
        <w:t>By way of example, f</w:t>
      </w:r>
      <w:r w:rsidR="00E72E06" w:rsidRPr="0016737C">
        <w:rPr>
          <w:rFonts w:asciiTheme="majorHAnsi" w:hAnsiTheme="majorHAnsi" w:cstheme="majorHAnsi"/>
          <w:bCs/>
          <w:i/>
          <w:iCs/>
          <w:sz w:val="22"/>
          <w:szCs w:val="22"/>
        </w:rPr>
        <w:t xml:space="preserve">or iconic recreational sites probably the most appropriate institutional context is defined by monopolistic competition, with price discrimination among iconic nature-based recreational sites but without price discrimination among consumers. For non-iconic and relatively homogeneous greenspaces, the most appropriate institutional context </w:t>
      </w:r>
      <w:r w:rsidR="00E72E06" w:rsidRPr="0016737C">
        <w:rPr>
          <w:rFonts w:asciiTheme="majorHAnsi" w:hAnsiTheme="majorHAnsi" w:cstheme="majorHAnsi"/>
          <w:bCs/>
          <w:i/>
          <w:iCs/>
          <w:sz w:val="22"/>
          <w:szCs w:val="22"/>
        </w:rPr>
        <w:lastRenderedPageBreak/>
        <w:t>may be that of perfect competition, ideally coupled with a consideration of the potential carrying capacity of each site.</w:t>
      </w:r>
      <w:r w:rsidR="00E72E06" w:rsidRPr="0016737C">
        <w:rPr>
          <w:rFonts w:asciiTheme="majorHAnsi" w:hAnsiTheme="majorHAnsi" w:cstheme="majorHAnsi"/>
          <w:bCs/>
          <w:sz w:val="22"/>
          <w:szCs w:val="22"/>
        </w:rPr>
        <w:t xml:space="preserve"> </w:t>
      </w:r>
    </w:p>
    <w:p w14:paraId="5CC5B286" w14:textId="77777777" w:rsidR="00AD3E75" w:rsidRPr="0016737C" w:rsidRDefault="00AD3E75" w:rsidP="005A775B">
      <w:pPr>
        <w:spacing w:line="264" w:lineRule="auto"/>
        <w:rPr>
          <w:rFonts w:asciiTheme="majorHAnsi" w:hAnsiTheme="majorHAnsi" w:cstheme="maj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16737C" w14:paraId="765A06D0" w14:textId="77777777" w:rsidTr="004F1870">
        <w:trPr>
          <w:trHeight w:val="2727"/>
        </w:trPr>
        <w:tc>
          <w:tcPr>
            <w:tcW w:w="8182" w:type="dxa"/>
          </w:tcPr>
          <w:sdt>
            <w:sdtPr>
              <w:rPr>
                <w:rFonts w:asciiTheme="majorHAnsi" w:eastAsia="宋體" w:hAnsiTheme="majorHAnsi" w:cstheme="majorHAnsi"/>
                <w:sz w:val="22"/>
                <w:szCs w:val="22"/>
                <w:lang w:eastAsia="zh-TW"/>
              </w:rPr>
              <w:id w:val="1566997298"/>
              <w:placeholder>
                <w:docPart w:val="FF278C49ABA3410D9C8E09BFA66C266C"/>
              </w:placeholder>
              <w:showingPlcHdr/>
            </w:sdtPr>
            <w:sdtEndPr/>
            <w:sdtContent>
              <w:p w14:paraId="765A06CF" w14:textId="1BA7ED93" w:rsidR="005F1AA6" w:rsidRPr="0016737C" w:rsidRDefault="00600175" w:rsidP="005A775B">
                <w:pPr>
                  <w:spacing w:line="264" w:lineRule="auto"/>
                  <w:jc w:val="both"/>
                  <w:rPr>
                    <w:rFonts w:asciiTheme="majorHAnsi" w:eastAsia="宋體" w:hAnsiTheme="majorHAnsi" w:cstheme="majorHAnsi"/>
                    <w:sz w:val="22"/>
                    <w:szCs w:val="22"/>
                    <w:lang w:eastAsia="zh-TW"/>
                  </w:rPr>
                </w:pPr>
                <w:r w:rsidRPr="0016737C">
                  <w:rPr>
                    <w:rFonts w:asciiTheme="majorHAnsi" w:eastAsia="宋體" w:hAnsiTheme="majorHAnsi" w:cstheme="majorHAnsi"/>
                    <w:sz w:val="22"/>
                    <w:szCs w:val="22"/>
                    <w:lang w:eastAsia="zh-TW"/>
                  </w:rPr>
                  <w:t>Click here and start typing (The length of your response is not limited by this text box.)</w:t>
                </w:r>
              </w:p>
            </w:sdtContent>
          </w:sdt>
        </w:tc>
      </w:tr>
    </w:tbl>
    <w:p w14:paraId="765A06D1" w14:textId="77777777" w:rsidR="005F1AA6" w:rsidRPr="0016737C" w:rsidRDefault="005F1AA6" w:rsidP="005A775B">
      <w:pPr>
        <w:spacing w:line="264" w:lineRule="auto"/>
        <w:rPr>
          <w:rFonts w:asciiTheme="majorHAnsi" w:hAnsiTheme="majorHAnsi" w:cstheme="majorHAnsi"/>
          <w:b/>
          <w:sz w:val="22"/>
          <w:szCs w:val="22"/>
        </w:rPr>
      </w:pPr>
    </w:p>
    <w:p w14:paraId="7E9C511B" w14:textId="4D371ECE" w:rsidR="00ED6EC3" w:rsidRPr="0016737C" w:rsidRDefault="0064776E"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t xml:space="preserve">Question </w:t>
      </w:r>
      <w:r w:rsidR="006660BD" w:rsidRPr="0016737C">
        <w:rPr>
          <w:rFonts w:asciiTheme="majorHAnsi" w:hAnsiTheme="majorHAnsi" w:cstheme="majorHAnsi"/>
          <w:b/>
          <w:sz w:val="22"/>
          <w:szCs w:val="22"/>
        </w:rPr>
        <w:t>5</w:t>
      </w:r>
      <w:r w:rsidR="00E7360B">
        <w:rPr>
          <w:rFonts w:asciiTheme="majorHAnsi" w:hAnsiTheme="majorHAnsi" w:cstheme="majorHAnsi"/>
          <w:b/>
          <w:sz w:val="22"/>
          <w:szCs w:val="22"/>
        </w:rPr>
        <w:t>:</w:t>
      </w:r>
      <w:r w:rsidRPr="0016737C">
        <w:rPr>
          <w:rFonts w:asciiTheme="majorHAnsi" w:hAnsiTheme="majorHAnsi" w:cstheme="majorHAnsi"/>
          <w:b/>
          <w:sz w:val="22"/>
          <w:szCs w:val="22"/>
        </w:rPr>
        <w:t xml:space="preserve"> </w:t>
      </w:r>
      <w:r w:rsidR="005111F7" w:rsidRPr="0016737C">
        <w:rPr>
          <w:rFonts w:asciiTheme="majorHAnsi" w:hAnsiTheme="majorHAnsi" w:cstheme="majorHAnsi"/>
          <w:b/>
          <w:sz w:val="22"/>
          <w:szCs w:val="22"/>
        </w:rPr>
        <w:t>Do you have any comments on th</w:t>
      </w:r>
      <w:r w:rsidR="005E46EE" w:rsidRPr="0016737C">
        <w:rPr>
          <w:rFonts w:asciiTheme="majorHAnsi" w:hAnsiTheme="majorHAnsi" w:cstheme="majorHAnsi"/>
          <w:b/>
          <w:sz w:val="22"/>
          <w:szCs w:val="22"/>
        </w:rPr>
        <w:t>e overview of valuation methods presented in Table 4.1</w:t>
      </w:r>
      <w:r w:rsidR="00AD3E75" w:rsidRPr="0016737C">
        <w:rPr>
          <w:rFonts w:asciiTheme="majorHAnsi" w:hAnsiTheme="majorHAnsi" w:cstheme="majorHAnsi"/>
          <w:b/>
          <w:sz w:val="22"/>
          <w:szCs w:val="22"/>
        </w:rPr>
        <w:t xml:space="preserve"> of the Discussion Paper 5.1</w:t>
      </w:r>
      <w:r w:rsidR="00ED6EC3" w:rsidRPr="0016737C">
        <w:rPr>
          <w:rFonts w:asciiTheme="majorHAnsi" w:hAnsiTheme="majorHAnsi" w:cstheme="majorHAnsi"/>
          <w:b/>
          <w:sz w:val="22"/>
          <w:szCs w:val="22"/>
        </w:rPr>
        <w:t>?</w:t>
      </w:r>
      <w:r w:rsidR="00F125FB" w:rsidRPr="0016737C">
        <w:rPr>
          <w:rFonts w:asciiTheme="majorHAnsi" w:hAnsiTheme="majorHAnsi" w:cstheme="majorHAnsi"/>
          <w:b/>
          <w:sz w:val="22"/>
          <w:szCs w:val="22"/>
        </w:rPr>
        <w:t xml:space="preserve"> </w:t>
      </w:r>
      <w:r w:rsidR="005E46EE" w:rsidRPr="0016737C">
        <w:rPr>
          <w:rFonts w:asciiTheme="majorHAnsi" w:hAnsiTheme="majorHAnsi" w:cstheme="majorHAnsi"/>
          <w:b/>
          <w:sz w:val="22"/>
          <w:szCs w:val="22"/>
        </w:rPr>
        <w:t xml:space="preserve"> </w:t>
      </w:r>
      <w:r w:rsidR="005111F7" w:rsidRPr="0016737C">
        <w:rPr>
          <w:rFonts w:asciiTheme="majorHAnsi" w:hAnsiTheme="majorHAnsi" w:cstheme="majorHAnsi"/>
          <w:b/>
          <w:sz w:val="22"/>
          <w:szCs w:val="22"/>
        </w:rPr>
        <w:t>(e.g.</w:t>
      </w:r>
      <w:r w:rsidR="00AD3E75" w:rsidRPr="0016737C">
        <w:rPr>
          <w:rFonts w:asciiTheme="majorHAnsi" w:hAnsiTheme="majorHAnsi" w:cstheme="majorHAnsi"/>
          <w:b/>
          <w:sz w:val="22"/>
          <w:szCs w:val="22"/>
        </w:rPr>
        <w:t>,</w:t>
      </w:r>
      <w:r w:rsidR="005111F7" w:rsidRPr="0016737C">
        <w:rPr>
          <w:rFonts w:asciiTheme="majorHAnsi" w:hAnsiTheme="majorHAnsi" w:cstheme="majorHAnsi"/>
          <w:b/>
          <w:sz w:val="22"/>
          <w:szCs w:val="22"/>
        </w:rPr>
        <w:t xml:space="preserve"> </w:t>
      </w:r>
      <w:r w:rsidR="005E46EE" w:rsidRPr="0016737C">
        <w:rPr>
          <w:rFonts w:asciiTheme="majorHAnsi" w:hAnsiTheme="majorHAnsi" w:cstheme="majorHAnsi"/>
          <w:b/>
          <w:sz w:val="22"/>
          <w:szCs w:val="22"/>
        </w:rPr>
        <w:t xml:space="preserve">in terms of </w:t>
      </w:r>
      <w:r w:rsidR="005111F7" w:rsidRPr="0016737C">
        <w:rPr>
          <w:rFonts w:asciiTheme="majorHAnsi" w:hAnsiTheme="majorHAnsi" w:cstheme="majorHAnsi"/>
          <w:b/>
          <w:sz w:val="22"/>
          <w:szCs w:val="22"/>
        </w:rPr>
        <w:t>scope – are we missing anything</w:t>
      </w:r>
      <w:r w:rsidR="005E46EE" w:rsidRPr="0016737C">
        <w:rPr>
          <w:rFonts w:asciiTheme="majorHAnsi" w:hAnsiTheme="majorHAnsi" w:cstheme="majorHAnsi"/>
          <w:b/>
          <w:sz w:val="22"/>
          <w:szCs w:val="22"/>
        </w:rPr>
        <w:t xml:space="preserve">, the </w:t>
      </w:r>
      <w:r w:rsidR="005111F7" w:rsidRPr="0016737C">
        <w:rPr>
          <w:rFonts w:asciiTheme="majorHAnsi" w:hAnsiTheme="majorHAnsi" w:cstheme="majorHAnsi"/>
          <w:b/>
          <w:sz w:val="22"/>
          <w:szCs w:val="22"/>
        </w:rPr>
        <w:t>typology of</w:t>
      </w:r>
      <w:r w:rsidR="005E46EE" w:rsidRPr="0016737C">
        <w:rPr>
          <w:rFonts w:asciiTheme="majorHAnsi" w:hAnsiTheme="majorHAnsi" w:cstheme="majorHAnsi"/>
          <w:b/>
          <w:sz w:val="22"/>
          <w:szCs w:val="22"/>
        </w:rPr>
        <w:t xml:space="preserve"> inductive and deductive </w:t>
      </w:r>
      <w:r w:rsidR="005111F7" w:rsidRPr="0016737C">
        <w:rPr>
          <w:rFonts w:asciiTheme="majorHAnsi" w:hAnsiTheme="majorHAnsi" w:cstheme="majorHAnsi"/>
          <w:b/>
          <w:sz w:val="22"/>
          <w:szCs w:val="22"/>
        </w:rPr>
        <w:t xml:space="preserve">methods, </w:t>
      </w:r>
      <w:r w:rsidR="00C37B86" w:rsidRPr="0016737C">
        <w:rPr>
          <w:rFonts w:asciiTheme="majorHAnsi" w:hAnsiTheme="majorHAnsi" w:cstheme="majorHAnsi"/>
          <w:b/>
          <w:sz w:val="22"/>
          <w:szCs w:val="22"/>
        </w:rPr>
        <w:t xml:space="preserve">alignment with national accounting principles, </w:t>
      </w:r>
      <w:r w:rsidR="005E46EE" w:rsidRPr="0016737C">
        <w:rPr>
          <w:rFonts w:asciiTheme="majorHAnsi" w:hAnsiTheme="majorHAnsi" w:cstheme="majorHAnsi"/>
          <w:b/>
          <w:sz w:val="22"/>
          <w:szCs w:val="22"/>
        </w:rPr>
        <w:t xml:space="preserve">and </w:t>
      </w:r>
      <w:r w:rsidR="005111F7" w:rsidRPr="0016737C">
        <w:rPr>
          <w:rFonts w:asciiTheme="majorHAnsi" w:hAnsiTheme="majorHAnsi" w:cstheme="majorHAnsi"/>
          <w:b/>
          <w:sz w:val="22"/>
          <w:szCs w:val="22"/>
        </w:rPr>
        <w:t>how the</w:t>
      </w:r>
      <w:r w:rsidR="005E46EE" w:rsidRPr="0016737C">
        <w:rPr>
          <w:rFonts w:asciiTheme="majorHAnsi" w:hAnsiTheme="majorHAnsi" w:cstheme="majorHAnsi"/>
          <w:b/>
          <w:sz w:val="22"/>
          <w:szCs w:val="22"/>
        </w:rPr>
        <w:t xml:space="preserve"> methods</w:t>
      </w:r>
      <w:r w:rsidR="005111F7" w:rsidRPr="0016737C">
        <w:rPr>
          <w:rFonts w:asciiTheme="majorHAnsi" w:hAnsiTheme="majorHAnsi" w:cstheme="majorHAnsi"/>
          <w:b/>
          <w:sz w:val="22"/>
          <w:szCs w:val="22"/>
        </w:rPr>
        <w:t xml:space="preserve"> are being applied) </w:t>
      </w:r>
    </w:p>
    <w:p w14:paraId="55766BD4" w14:textId="77777777" w:rsidR="00AD3E75" w:rsidRPr="0016737C" w:rsidRDefault="00AD3E75" w:rsidP="005A775B">
      <w:pPr>
        <w:spacing w:line="264" w:lineRule="auto"/>
        <w:rPr>
          <w:rFonts w:asciiTheme="majorHAnsi" w:hAnsiTheme="majorHAnsi" w:cstheme="majorHAnsi"/>
          <w:bCs/>
          <w:i/>
          <w:iCs/>
          <w:sz w:val="22"/>
          <w:szCs w:val="22"/>
          <w:u w:val="single"/>
        </w:rPr>
      </w:pPr>
    </w:p>
    <w:p w14:paraId="16F34FB0" w14:textId="5EFAC578" w:rsidR="00AD3E75" w:rsidRPr="0016737C" w:rsidRDefault="00AD3E75"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u w:val="single"/>
        </w:rPr>
        <w:t>Background for the question:</w:t>
      </w:r>
    </w:p>
    <w:p w14:paraId="391FE5C1" w14:textId="4D83EBE2" w:rsidR="009D01A9" w:rsidRPr="0016737C" w:rsidRDefault="009D01A9"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In Discussion paper 5.1, Table 4.1 provides a summary of methodological approaches for valuing ecosystem services and their typical applications (provisioning, regulating or cultural services).</w:t>
      </w:r>
    </w:p>
    <w:p w14:paraId="1B99F327" w14:textId="77777777" w:rsidR="00F125FB" w:rsidRPr="0016737C" w:rsidRDefault="00F125FB" w:rsidP="005A775B">
      <w:pPr>
        <w:spacing w:line="264" w:lineRule="auto"/>
        <w:rPr>
          <w:rFonts w:asciiTheme="majorHAnsi" w:hAnsiTheme="majorHAnsi" w:cstheme="majorHAnsi"/>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16737C" w14:paraId="765A06D4" w14:textId="77777777" w:rsidTr="004F1870">
        <w:trPr>
          <w:trHeight w:val="2727"/>
        </w:trPr>
        <w:tc>
          <w:tcPr>
            <w:tcW w:w="8182" w:type="dxa"/>
          </w:tcPr>
          <w:sdt>
            <w:sdtPr>
              <w:rPr>
                <w:rFonts w:asciiTheme="majorHAnsi" w:eastAsia="宋體" w:hAnsiTheme="majorHAnsi" w:cstheme="majorHAnsi"/>
                <w:sz w:val="22"/>
                <w:szCs w:val="22"/>
                <w:lang w:eastAsia="zh-TW"/>
              </w:rPr>
              <w:id w:val="1556343260"/>
              <w:placeholder>
                <w:docPart w:val="4941D148204B4F8090F10DC568885D78"/>
              </w:placeholder>
            </w:sdtPr>
            <w:sdtEndPr/>
            <w:sdtContent>
              <w:p w14:paraId="765A06D3" w14:textId="00653A7C" w:rsidR="005F1AA6" w:rsidRPr="0016737C" w:rsidRDefault="00B525C5" w:rsidP="005A775B">
                <w:pPr>
                  <w:spacing w:line="264" w:lineRule="auto"/>
                  <w:jc w:val="both"/>
                  <w:rPr>
                    <w:rFonts w:asciiTheme="majorHAnsi" w:hAnsiTheme="majorHAnsi" w:cstheme="majorHAnsi"/>
                    <w:sz w:val="22"/>
                    <w:szCs w:val="22"/>
                  </w:rPr>
                </w:pPr>
                <w:sdt>
                  <w:sdtPr>
                    <w:rPr>
                      <w:rFonts w:asciiTheme="majorHAnsi" w:eastAsia="宋體" w:hAnsiTheme="majorHAnsi" w:cstheme="majorHAnsi"/>
                      <w:sz w:val="22"/>
                      <w:szCs w:val="22"/>
                      <w:lang w:eastAsia="zh-TW"/>
                    </w:rPr>
                    <w:id w:val="-853794303"/>
                    <w:placeholder>
                      <w:docPart w:val="5C0FE94A36864D68819E87DCB4F91178"/>
                    </w:placeholder>
                    <w:showingPlcHdr/>
                  </w:sdtPr>
                  <w:sdtEndPr/>
                  <w:sdtContent>
                    <w:r w:rsidR="00863DA2" w:rsidRPr="0016737C">
                      <w:rPr>
                        <w:rFonts w:asciiTheme="majorHAnsi" w:eastAsia="宋體" w:hAnsiTheme="majorHAnsi" w:cstheme="majorHAnsi"/>
                        <w:lang w:eastAsia="zh-TW"/>
                      </w:rPr>
                      <w:t>Click here and start typing (The length of your response is not limited by this text box.)</w:t>
                    </w:r>
                  </w:sdtContent>
                </w:sdt>
              </w:p>
            </w:sdtContent>
          </w:sdt>
        </w:tc>
      </w:tr>
    </w:tbl>
    <w:p w14:paraId="765A06D5" w14:textId="77777777" w:rsidR="005F1AA6" w:rsidRPr="0016737C" w:rsidRDefault="005F1AA6" w:rsidP="005A775B">
      <w:pPr>
        <w:spacing w:line="264" w:lineRule="auto"/>
        <w:rPr>
          <w:rFonts w:asciiTheme="majorHAnsi" w:hAnsiTheme="majorHAnsi" w:cstheme="majorHAnsi"/>
          <w:b/>
          <w:sz w:val="22"/>
          <w:szCs w:val="22"/>
        </w:rPr>
      </w:pPr>
    </w:p>
    <w:p w14:paraId="4C00BA8B" w14:textId="008D5E18" w:rsidR="00B07943" w:rsidRPr="0016737C" w:rsidRDefault="00B07943" w:rsidP="005A775B">
      <w:pPr>
        <w:keepNext/>
        <w:spacing w:line="264" w:lineRule="auto"/>
        <w:rPr>
          <w:rFonts w:asciiTheme="majorHAnsi" w:hAnsiTheme="majorHAnsi" w:cstheme="majorHAnsi"/>
          <w:b/>
          <w:sz w:val="22"/>
          <w:szCs w:val="22"/>
        </w:rPr>
      </w:pPr>
      <w:r w:rsidRPr="0016737C">
        <w:rPr>
          <w:rFonts w:asciiTheme="majorHAnsi" w:hAnsiTheme="majorHAnsi" w:cstheme="majorHAnsi"/>
          <w:b/>
          <w:sz w:val="22"/>
          <w:szCs w:val="22"/>
        </w:rPr>
        <w:t xml:space="preserve">Question </w:t>
      </w:r>
      <w:r w:rsidR="00AD3E75" w:rsidRPr="0016737C">
        <w:rPr>
          <w:rFonts w:asciiTheme="majorHAnsi" w:hAnsiTheme="majorHAnsi" w:cstheme="majorHAnsi"/>
          <w:b/>
          <w:sz w:val="22"/>
          <w:szCs w:val="22"/>
        </w:rPr>
        <w:t>6</w:t>
      </w:r>
      <w:r w:rsidR="00025D43" w:rsidRPr="0016737C">
        <w:rPr>
          <w:rFonts w:asciiTheme="majorHAnsi" w:hAnsiTheme="majorHAnsi" w:cstheme="majorHAnsi"/>
          <w:b/>
          <w:sz w:val="22"/>
          <w:szCs w:val="22"/>
        </w:rPr>
        <w:t>:</w:t>
      </w:r>
      <w:r w:rsidRPr="0016737C">
        <w:rPr>
          <w:rFonts w:asciiTheme="majorHAnsi" w:hAnsiTheme="majorHAnsi" w:cstheme="majorHAnsi"/>
          <w:b/>
          <w:sz w:val="22"/>
          <w:szCs w:val="22"/>
        </w:rPr>
        <w:t xml:space="preserve"> </w:t>
      </w:r>
      <w:r w:rsidR="008A34A6">
        <w:rPr>
          <w:rFonts w:asciiTheme="majorHAnsi" w:hAnsiTheme="majorHAnsi" w:cstheme="majorHAnsi"/>
          <w:b/>
          <w:sz w:val="22"/>
          <w:szCs w:val="22"/>
        </w:rPr>
        <w:t xml:space="preserve">Accounting can help support many different types </w:t>
      </w:r>
      <w:proofErr w:type="spellStart"/>
      <w:r w:rsidR="008A34A6">
        <w:rPr>
          <w:rFonts w:asciiTheme="majorHAnsi" w:hAnsiTheme="majorHAnsi" w:cstheme="majorHAnsi"/>
          <w:b/>
          <w:sz w:val="22"/>
          <w:szCs w:val="22"/>
        </w:rPr>
        <w:t>decisionmaking</w:t>
      </w:r>
      <w:proofErr w:type="spellEnd"/>
      <w:r w:rsidR="008A34A6">
        <w:rPr>
          <w:rFonts w:asciiTheme="majorHAnsi" w:hAnsiTheme="majorHAnsi" w:cstheme="majorHAnsi"/>
          <w:b/>
          <w:sz w:val="22"/>
          <w:szCs w:val="22"/>
        </w:rPr>
        <w:t xml:space="preserve">. </w:t>
      </w:r>
      <w:r w:rsidR="00311AD2" w:rsidRPr="0016737C">
        <w:rPr>
          <w:rFonts w:asciiTheme="majorHAnsi" w:hAnsiTheme="majorHAnsi" w:cstheme="majorHAnsi"/>
          <w:b/>
          <w:sz w:val="22"/>
          <w:szCs w:val="22"/>
        </w:rPr>
        <w:t>D</w:t>
      </w:r>
      <w:r w:rsidR="00B51603" w:rsidRPr="0016737C">
        <w:rPr>
          <w:rFonts w:asciiTheme="majorHAnsi" w:hAnsiTheme="majorHAnsi" w:cstheme="majorHAnsi"/>
          <w:b/>
          <w:sz w:val="22"/>
          <w:szCs w:val="22"/>
        </w:rPr>
        <w:t xml:space="preserve">iscussion paper </w:t>
      </w:r>
      <w:r w:rsidR="00311AD2" w:rsidRPr="0016737C">
        <w:rPr>
          <w:rFonts w:asciiTheme="majorHAnsi" w:hAnsiTheme="majorHAnsi" w:cstheme="majorHAnsi"/>
          <w:b/>
          <w:sz w:val="22"/>
          <w:szCs w:val="22"/>
        </w:rPr>
        <w:t xml:space="preserve">5.1, </w:t>
      </w:r>
      <w:r w:rsidR="00025D43" w:rsidRPr="0016737C">
        <w:rPr>
          <w:rFonts w:asciiTheme="majorHAnsi" w:hAnsiTheme="majorHAnsi" w:cstheme="majorHAnsi"/>
          <w:b/>
          <w:sz w:val="22"/>
          <w:szCs w:val="22"/>
        </w:rPr>
        <w:t>Figure 5.1 illustr</w:t>
      </w:r>
      <w:r w:rsidR="00286A0A" w:rsidRPr="0016737C">
        <w:rPr>
          <w:rFonts w:asciiTheme="majorHAnsi" w:hAnsiTheme="majorHAnsi" w:cstheme="majorHAnsi"/>
          <w:b/>
          <w:sz w:val="22"/>
          <w:szCs w:val="22"/>
        </w:rPr>
        <w:t>a</w:t>
      </w:r>
      <w:r w:rsidR="00025D43" w:rsidRPr="0016737C">
        <w:rPr>
          <w:rFonts w:asciiTheme="majorHAnsi" w:hAnsiTheme="majorHAnsi" w:cstheme="majorHAnsi"/>
          <w:b/>
          <w:sz w:val="22"/>
          <w:szCs w:val="22"/>
        </w:rPr>
        <w:t>tes</w:t>
      </w:r>
      <w:r w:rsidR="005D3C06">
        <w:rPr>
          <w:rFonts w:asciiTheme="majorHAnsi" w:hAnsiTheme="majorHAnsi" w:cstheme="majorHAnsi"/>
          <w:b/>
          <w:sz w:val="22"/>
          <w:szCs w:val="22"/>
        </w:rPr>
        <w:t>,</w:t>
      </w:r>
      <w:r w:rsidR="00025D43" w:rsidRPr="0016737C">
        <w:rPr>
          <w:rFonts w:asciiTheme="majorHAnsi" w:hAnsiTheme="majorHAnsi" w:cstheme="majorHAnsi"/>
          <w:b/>
          <w:sz w:val="22"/>
          <w:szCs w:val="22"/>
        </w:rPr>
        <w:t xml:space="preserve"> </w:t>
      </w:r>
      <w:r w:rsidR="00AB4D92">
        <w:rPr>
          <w:rFonts w:asciiTheme="majorHAnsi" w:hAnsiTheme="majorHAnsi" w:cstheme="majorHAnsi"/>
          <w:b/>
          <w:sz w:val="22"/>
          <w:szCs w:val="22"/>
        </w:rPr>
        <w:t xml:space="preserve">in the context of </w:t>
      </w:r>
      <w:r w:rsidR="005D3C06">
        <w:rPr>
          <w:rFonts w:asciiTheme="majorHAnsi" w:hAnsiTheme="majorHAnsi" w:cstheme="majorHAnsi"/>
          <w:b/>
          <w:sz w:val="22"/>
          <w:szCs w:val="22"/>
        </w:rPr>
        <w:t xml:space="preserve">value transfer approach, </w:t>
      </w:r>
      <w:r w:rsidR="00025D43" w:rsidRPr="0016737C">
        <w:rPr>
          <w:rFonts w:asciiTheme="majorHAnsi" w:hAnsiTheme="majorHAnsi" w:cstheme="majorHAnsi"/>
          <w:b/>
          <w:sz w:val="22"/>
          <w:szCs w:val="22"/>
        </w:rPr>
        <w:t xml:space="preserve">that the requirements for precision and reliability </w:t>
      </w:r>
      <w:r w:rsidR="00A47D1B" w:rsidRPr="0016737C">
        <w:rPr>
          <w:rFonts w:asciiTheme="majorHAnsi" w:hAnsiTheme="majorHAnsi" w:cstheme="majorHAnsi"/>
          <w:b/>
          <w:sz w:val="22"/>
          <w:szCs w:val="22"/>
        </w:rPr>
        <w:t xml:space="preserve">for </w:t>
      </w:r>
      <w:r w:rsidR="00286A0A" w:rsidRPr="0016737C">
        <w:rPr>
          <w:rFonts w:asciiTheme="majorHAnsi" w:hAnsiTheme="majorHAnsi" w:cstheme="majorHAnsi"/>
          <w:b/>
          <w:sz w:val="22"/>
          <w:szCs w:val="22"/>
        </w:rPr>
        <w:t xml:space="preserve">the </w:t>
      </w:r>
      <w:r w:rsidR="00025D43" w:rsidRPr="0016737C">
        <w:rPr>
          <w:rFonts w:asciiTheme="majorHAnsi" w:hAnsiTheme="majorHAnsi" w:cstheme="majorHAnsi"/>
          <w:b/>
          <w:sz w:val="22"/>
          <w:szCs w:val="22"/>
        </w:rPr>
        <w:t>valuation of ecosystem services will differ</w:t>
      </w:r>
      <w:r w:rsidR="00311AD2" w:rsidRPr="0016737C">
        <w:rPr>
          <w:rFonts w:asciiTheme="majorHAnsi" w:hAnsiTheme="majorHAnsi" w:cstheme="majorHAnsi"/>
          <w:b/>
          <w:sz w:val="22"/>
          <w:szCs w:val="22"/>
        </w:rPr>
        <w:t xml:space="preserve"> depending on the type of decision making context</w:t>
      </w:r>
      <w:r w:rsidR="00025D43" w:rsidRPr="0016737C">
        <w:rPr>
          <w:rFonts w:asciiTheme="majorHAnsi" w:hAnsiTheme="majorHAnsi" w:cstheme="majorHAnsi"/>
          <w:b/>
          <w:sz w:val="22"/>
          <w:szCs w:val="22"/>
        </w:rPr>
        <w:t xml:space="preserve">. What do you see as the most </w:t>
      </w:r>
      <w:r w:rsidR="00A47D1B" w:rsidRPr="0016737C">
        <w:rPr>
          <w:rFonts w:asciiTheme="majorHAnsi" w:hAnsiTheme="majorHAnsi" w:cstheme="majorHAnsi"/>
          <w:b/>
          <w:sz w:val="22"/>
          <w:szCs w:val="22"/>
        </w:rPr>
        <w:t xml:space="preserve">likely </w:t>
      </w:r>
      <w:proofErr w:type="gramStart"/>
      <w:r w:rsidR="00025D43" w:rsidRPr="0016737C">
        <w:rPr>
          <w:rFonts w:asciiTheme="majorHAnsi" w:hAnsiTheme="majorHAnsi" w:cstheme="majorHAnsi"/>
          <w:b/>
          <w:sz w:val="22"/>
          <w:szCs w:val="22"/>
        </w:rPr>
        <w:t>decision</w:t>
      </w:r>
      <w:r w:rsidR="00311AD2" w:rsidRPr="0016737C">
        <w:rPr>
          <w:rFonts w:asciiTheme="majorHAnsi" w:hAnsiTheme="majorHAnsi" w:cstheme="majorHAnsi"/>
          <w:b/>
          <w:sz w:val="22"/>
          <w:szCs w:val="22"/>
        </w:rPr>
        <w:t xml:space="preserve"> making</w:t>
      </w:r>
      <w:proofErr w:type="gramEnd"/>
      <w:r w:rsidR="00025D43" w:rsidRPr="0016737C">
        <w:rPr>
          <w:rFonts w:asciiTheme="majorHAnsi" w:hAnsiTheme="majorHAnsi" w:cstheme="majorHAnsi"/>
          <w:b/>
          <w:sz w:val="22"/>
          <w:szCs w:val="22"/>
        </w:rPr>
        <w:t xml:space="preserve"> context</w:t>
      </w:r>
      <w:r w:rsidR="00A47D1B" w:rsidRPr="0016737C">
        <w:rPr>
          <w:rFonts w:asciiTheme="majorHAnsi" w:hAnsiTheme="majorHAnsi" w:cstheme="majorHAnsi"/>
          <w:b/>
          <w:sz w:val="22"/>
          <w:szCs w:val="22"/>
        </w:rPr>
        <w:t xml:space="preserve">s in </w:t>
      </w:r>
      <w:r w:rsidR="00025D43" w:rsidRPr="0016737C">
        <w:rPr>
          <w:rFonts w:asciiTheme="majorHAnsi" w:hAnsiTheme="majorHAnsi" w:cstheme="majorHAnsi"/>
          <w:b/>
          <w:sz w:val="22"/>
          <w:szCs w:val="22"/>
        </w:rPr>
        <w:t xml:space="preserve">which the accounts </w:t>
      </w:r>
      <w:r w:rsidR="00A47D1B" w:rsidRPr="0016737C">
        <w:rPr>
          <w:rFonts w:asciiTheme="majorHAnsi" w:hAnsiTheme="majorHAnsi" w:cstheme="majorHAnsi"/>
          <w:b/>
          <w:sz w:val="22"/>
          <w:szCs w:val="22"/>
        </w:rPr>
        <w:t xml:space="preserve">will </w:t>
      </w:r>
      <w:r w:rsidR="00025D43" w:rsidRPr="0016737C">
        <w:rPr>
          <w:rFonts w:asciiTheme="majorHAnsi" w:hAnsiTheme="majorHAnsi" w:cstheme="majorHAnsi"/>
          <w:b/>
          <w:sz w:val="22"/>
          <w:szCs w:val="22"/>
        </w:rPr>
        <w:t>be applied (e.g.</w:t>
      </w:r>
      <w:r w:rsidR="00AD3E75" w:rsidRPr="0016737C">
        <w:rPr>
          <w:rFonts w:asciiTheme="majorHAnsi" w:hAnsiTheme="majorHAnsi" w:cstheme="majorHAnsi"/>
          <w:b/>
          <w:sz w:val="22"/>
          <w:szCs w:val="22"/>
        </w:rPr>
        <w:t>,</w:t>
      </w:r>
      <w:r w:rsidR="00025D43" w:rsidRPr="0016737C">
        <w:rPr>
          <w:rFonts w:asciiTheme="majorHAnsi" w:hAnsiTheme="majorHAnsi" w:cstheme="majorHAnsi"/>
          <w:b/>
          <w:sz w:val="22"/>
          <w:szCs w:val="22"/>
        </w:rPr>
        <w:t xml:space="preserve"> awareness raising, accounting/monitoring, priority setting, instrument design, liability/compensation setting</w:t>
      </w:r>
      <w:r w:rsidR="0008670E" w:rsidRPr="0016737C">
        <w:rPr>
          <w:rFonts w:asciiTheme="majorHAnsi" w:hAnsiTheme="majorHAnsi" w:cstheme="majorHAnsi"/>
          <w:b/>
          <w:sz w:val="22"/>
          <w:szCs w:val="22"/>
        </w:rPr>
        <w:t>)</w:t>
      </w:r>
      <w:r w:rsidR="00A47D1B" w:rsidRPr="0016737C">
        <w:rPr>
          <w:rFonts w:asciiTheme="majorHAnsi" w:hAnsiTheme="majorHAnsi" w:cstheme="majorHAnsi"/>
          <w:b/>
          <w:sz w:val="22"/>
          <w:szCs w:val="22"/>
        </w:rPr>
        <w:t xml:space="preserve"> and do you agree with the relative ranking applied in Figure 5.1 in terms of precision requirements for each context</w:t>
      </w:r>
      <w:r w:rsidRPr="0016737C">
        <w:rPr>
          <w:rFonts w:asciiTheme="majorHAnsi" w:hAnsiTheme="majorHAnsi" w:cstheme="majorHAnsi"/>
          <w:b/>
          <w:sz w:val="22"/>
          <w:szCs w:val="22"/>
        </w:rPr>
        <w:t xml:space="preserve">? </w:t>
      </w:r>
    </w:p>
    <w:p w14:paraId="551E92EC" w14:textId="77E37E59" w:rsidR="00AD3E75" w:rsidRPr="0016737C" w:rsidRDefault="00AD3E75" w:rsidP="00AD3E75">
      <w:pPr>
        <w:keepNext/>
        <w:spacing w:line="264" w:lineRule="auto"/>
        <w:rPr>
          <w:rFonts w:asciiTheme="majorHAnsi" w:hAnsiTheme="majorHAnsi" w:cstheme="majorHAnsi"/>
          <w:bCs/>
          <w:i/>
          <w:iCs/>
          <w:sz w:val="22"/>
          <w:szCs w:val="22"/>
        </w:rPr>
      </w:pPr>
    </w:p>
    <w:p w14:paraId="20479602" w14:textId="77777777" w:rsidR="00787D9A" w:rsidRDefault="00AD3E75" w:rsidP="00AD3E75">
      <w:pPr>
        <w:spacing w:line="264" w:lineRule="auto"/>
        <w:rPr>
          <w:rFonts w:asciiTheme="majorHAnsi" w:hAnsiTheme="majorHAnsi" w:cstheme="majorHAnsi"/>
          <w:bCs/>
          <w:i/>
          <w:iCs/>
          <w:sz w:val="22"/>
          <w:szCs w:val="22"/>
          <w:u w:val="single"/>
        </w:rPr>
      </w:pPr>
      <w:r w:rsidRPr="0016737C">
        <w:rPr>
          <w:rFonts w:asciiTheme="majorHAnsi" w:hAnsiTheme="majorHAnsi" w:cstheme="majorHAnsi"/>
          <w:bCs/>
          <w:i/>
          <w:iCs/>
          <w:sz w:val="22"/>
          <w:szCs w:val="22"/>
          <w:u w:val="single"/>
        </w:rPr>
        <w:t xml:space="preserve">Background for the question: </w:t>
      </w:r>
    </w:p>
    <w:p w14:paraId="00D98CFE" w14:textId="75528205" w:rsidR="00B07943" w:rsidRPr="0016737C" w:rsidRDefault="00B07943" w:rsidP="00787D9A">
      <w:pPr>
        <w:spacing w:line="264" w:lineRule="auto"/>
        <w:rPr>
          <w:rFonts w:asciiTheme="majorHAnsi" w:hAnsiTheme="majorHAnsi" w:cstheme="majorHAnsi"/>
          <w:bCs/>
          <w:i/>
          <w:iCs/>
          <w:sz w:val="22"/>
          <w:szCs w:val="22"/>
        </w:rPr>
      </w:pPr>
      <w:r w:rsidRPr="00787D9A">
        <w:rPr>
          <w:rFonts w:asciiTheme="majorHAnsi" w:hAnsiTheme="majorHAnsi" w:cstheme="majorHAnsi"/>
          <w:bCs/>
          <w:i/>
          <w:iCs/>
          <w:sz w:val="22"/>
          <w:szCs w:val="22"/>
        </w:rPr>
        <w:t xml:space="preserve">See </w:t>
      </w:r>
      <w:r w:rsidR="00025D43" w:rsidRPr="00787D9A">
        <w:rPr>
          <w:rFonts w:asciiTheme="majorHAnsi" w:hAnsiTheme="majorHAnsi" w:cstheme="majorHAnsi"/>
          <w:bCs/>
          <w:i/>
          <w:iCs/>
          <w:sz w:val="22"/>
          <w:szCs w:val="22"/>
        </w:rPr>
        <w:t>D</w:t>
      </w:r>
      <w:r w:rsidR="00F740FE" w:rsidRPr="00787D9A">
        <w:rPr>
          <w:rFonts w:asciiTheme="majorHAnsi" w:hAnsiTheme="majorHAnsi" w:cstheme="majorHAnsi"/>
          <w:bCs/>
          <w:i/>
          <w:iCs/>
          <w:sz w:val="22"/>
          <w:szCs w:val="22"/>
        </w:rPr>
        <w:t xml:space="preserve">iscussion paper </w:t>
      </w:r>
      <w:r w:rsidR="00025D43" w:rsidRPr="00787D9A">
        <w:rPr>
          <w:rFonts w:asciiTheme="majorHAnsi" w:hAnsiTheme="majorHAnsi" w:cstheme="majorHAnsi"/>
          <w:bCs/>
          <w:i/>
          <w:iCs/>
          <w:sz w:val="22"/>
          <w:szCs w:val="22"/>
        </w:rPr>
        <w:t>5.1</w:t>
      </w:r>
      <w:r w:rsidR="00AD3E75" w:rsidRPr="00787D9A">
        <w:rPr>
          <w:rFonts w:asciiTheme="majorHAnsi" w:hAnsiTheme="majorHAnsi" w:cstheme="majorHAnsi"/>
          <w:bCs/>
          <w:i/>
          <w:iCs/>
          <w:sz w:val="22"/>
          <w:szCs w:val="22"/>
        </w:rPr>
        <w:t>,</w:t>
      </w:r>
      <w:r w:rsidR="00025D43" w:rsidRPr="00787D9A">
        <w:rPr>
          <w:rFonts w:asciiTheme="majorHAnsi" w:hAnsiTheme="majorHAnsi" w:cstheme="majorHAnsi"/>
          <w:bCs/>
          <w:i/>
          <w:iCs/>
          <w:sz w:val="22"/>
          <w:szCs w:val="22"/>
        </w:rPr>
        <w:t xml:space="preserve"> </w:t>
      </w:r>
      <w:r w:rsidRPr="00787D9A">
        <w:rPr>
          <w:rFonts w:asciiTheme="majorHAnsi" w:hAnsiTheme="majorHAnsi" w:cstheme="majorHAnsi"/>
          <w:i/>
          <w:iCs/>
          <w:sz w:val="22"/>
          <w:szCs w:val="22"/>
        </w:rPr>
        <w:t>Figure 5.</w:t>
      </w:r>
      <w:r w:rsidR="00AD3E75" w:rsidRPr="00787D9A">
        <w:rPr>
          <w:rFonts w:asciiTheme="majorHAnsi" w:hAnsiTheme="majorHAnsi" w:cstheme="majorHAnsi"/>
          <w:i/>
          <w:iCs/>
          <w:sz w:val="22"/>
          <w:szCs w:val="22"/>
        </w:rPr>
        <w:t xml:space="preserve">1. </w:t>
      </w:r>
      <w:r w:rsidR="000A0C6A" w:rsidRPr="000A0C6A">
        <w:rPr>
          <w:rFonts w:asciiTheme="majorHAnsi" w:hAnsiTheme="majorHAnsi" w:cstheme="majorHAnsi"/>
          <w:bCs/>
          <w:i/>
          <w:iCs/>
          <w:sz w:val="22"/>
          <w:szCs w:val="22"/>
        </w:rPr>
        <w:t>Primary valuation studies</w:t>
      </w:r>
      <w:r w:rsidR="005E76E0">
        <w:rPr>
          <w:rFonts w:asciiTheme="majorHAnsi" w:hAnsiTheme="majorHAnsi" w:cstheme="majorHAnsi"/>
          <w:bCs/>
          <w:i/>
          <w:iCs/>
          <w:sz w:val="22"/>
          <w:szCs w:val="22"/>
        </w:rPr>
        <w:t xml:space="preserve">, including their accuracy and reliability, </w:t>
      </w:r>
      <w:r w:rsidR="000A0C6A" w:rsidRPr="000A0C6A">
        <w:rPr>
          <w:rFonts w:asciiTheme="majorHAnsi" w:hAnsiTheme="majorHAnsi" w:cstheme="majorHAnsi"/>
          <w:bCs/>
          <w:i/>
          <w:iCs/>
          <w:sz w:val="22"/>
          <w:szCs w:val="22"/>
        </w:rPr>
        <w:t xml:space="preserve">are </w:t>
      </w:r>
      <w:r w:rsidR="005E76E0">
        <w:rPr>
          <w:rFonts w:asciiTheme="majorHAnsi" w:hAnsiTheme="majorHAnsi" w:cstheme="majorHAnsi"/>
          <w:bCs/>
          <w:i/>
          <w:iCs/>
          <w:sz w:val="22"/>
          <w:szCs w:val="22"/>
        </w:rPr>
        <w:t xml:space="preserve">frequently </w:t>
      </w:r>
      <w:r w:rsidR="000A0C6A" w:rsidRPr="000A0C6A">
        <w:rPr>
          <w:rFonts w:asciiTheme="majorHAnsi" w:hAnsiTheme="majorHAnsi" w:cstheme="majorHAnsi"/>
          <w:bCs/>
          <w:i/>
          <w:iCs/>
          <w:sz w:val="22"/>
          <w:szCs w:val="22"/>
        </w:rPr>
        <w:t xml:space="preserve">designed to address specific policy purposes. </w:t>
      </w:r>
      <w:r w:rsidR="005E76E0">
        <w:rPr>
          <w:rFonts w:asciiTheme="majorHAnsi" w:hAnsiTheme="majorHAnsi" w:cstheme="majorHAnsi"/>
          <w:bCs/>
          <w:i/>
          <w:iCs/>
          <w:sz w:val="22"/>
          <w:szCs w:val="22"/>
        </w:rPr>
        <w:t>When s</w:t>
      </w:r>
      <w:r w:rsidR="000A0C6A" w:rsidRPr="000A0C6A">
        <w:rPr>
          <w:rFonts w:asciiTheme="majorHAnsi" w:hAnsiTheme="majorHAnsi" w:cstheme="majorHAnsi"/>
          <w:bCs/>
          <w:i/>
          <w:iCs/>
          <w:sz w:val="22"/>
          <w:szCs w:val="22"/>
        </w:rPr>
        <w:t>uch studies are used for the secondary purpose of value transfer in accounting</w:t>
      </w:r>
      <w:r w:rsidR="005E76E0">
        <w:rPr>
          <w:rFonts w:asciiTheme="majorHAnsi" w:hAnsiTheme="majorHAnsi" w:cstheme="majorHAnsi"/>
          <w:bCs/>
          <w:i/>
          <w:iCs/>
          <w:sz w:val="22"/>
          <w:szCs w:val="22"/>
        </w:rPr>
        <w:t xml:space="preserve">, the </w:t>
      </w:r>
      <w:r w:rsidR="000A0C6A" w:rsidRPr="000A0C6A">
        <w:rPr>
          <w:rFonts w:asciiTheme="majorHAnsi" w:hAnsiTheme="majorHAnsi" w:cstheme="majorHAnsi"/>
          <w:bCs/>
          <w:i/>
          <w:iCs/>
          <w:sz w:val="22"/>
          <w:szCs w:val="22"/>
        </w:rPr>
        <w:t>re</w:t>
      </w:r>
      <w:r w:rsidR="005E76E0">
        <w:rPr>
          <w:rFonts w:asciiTheme="majorHAnsi" w:hAnsiTheme="majorHAnsi" w:cstheme="majorHAnsi"/>
          <w:bCs/>
          <w:i/>
          <w:iCs/>
          <w:sz w:val="22"/>
          <w:szCs w:val="22"/>
        </w:rPr>
        <w:t xml:space="preserve">liability in the value </w:t>
      </w:r>
      <w:r w:rsidR="005E76E0">
        <w:rPr>
          <w:rFonts w:asciiTheme="majorHAnsi" w:hAnsiTheme="majorHAnsi" w:cstheme="majorHAnsi"/>
          <w:bCs/>
          <w:i/>
          <w:iCs/>
          <w:sz w:val="22"/>
          <w:szCs w:val="22"/>
        </w:rPr>
        <w:lastRenderedPageBreak/>
        <w:t xml:space="preserve">transfer </w:t>
      </w:r>
      <w:r w:rsidR="000A0C6A" w:rsidRPr="000A0C6A">
        <w:rPr>
          <w:rFonts w:asciiTheme="majorHAnsi" w:hAnsiTheme="majorHAnsi" w:cstheme="majorHAnsi"/>
          <w:bCs/>
          <w:i/>
          <w:iCs/>
          <w:sz w:val="22"/>
          <w:szCs w:val="22"/>
        </w:rPr>
        <w:t xml:space="preserve">is determined by the primary studies. </w:t>
      </w:r>
      <w:r w:rsidR="005E76E0">
        <w:rPr>
          <w:rFonts w:asciiTheme="majorHAnsi" w:hAnsiTheme="majorHAnsi" w:cstheme="majorHAnsi"/>
          <w:bCs/>
          <w:i/>
          <w:iCs/>
          <w:sz w:val="22"/>
          <w:szCs w:val="22"/>
        </w:rPr>
        <w:t xml:space="preserve"> </w:t>
      </w:r>
      <w:r w:rsidRPr="0016737C">
        <w:rPr>
          <w:rFonts w:asciiTheme="majorHAnsi" w:hAnsiTheme="majorHAnsi" w:cstheme="majorHAnsi"/>
          <w:bCs/>
          <w:i/>
          <w:iCs/>
          <w:sz w:val="22"/>
          <w:szCs w:val="22"/>
        </w:rPr>
        <w:t xml:space="preserve">Challenges facing accounting for ecosystem services are in theory no different from those facing the </w:t>
      </w:r>
      <w:r w:rsidR="000A0C6A">
        <w:rPr>
          <w:rFonts w:asciiTheme="majorHAnsi" w:hAnsiTheme="majorHAnsi" w:cstheme="majorHAnsi"/>
          <w:bCs/>
          <w:i/>
          <w:iCs/>
          <w:sz w:val="22"/>
          <w:szCs w:val="22"/>
        </w:rPr>
        <w:t xml:space="preserve">determination of </w:t>
      </w:r>
      <w:r w:rsidRPr="0016737C">
        <w:rPr>
          <w:rFonts w:asciiTheme="majorHAnsi" w:hAnsiTheme="majorHAnsi" w:cstheme="majorHAnsi"/>
          <w:bCs/>
          <w:i/>
          <w:iCs/>
          <w:sz w:val="22"/>
          <w:szCs w:val="22"/>
        </w:rPr>
        <w:t>any other economic value</w:t>
      </w:r>
      <w:r w:rsidR="000A0C6A">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such as exchange prices</w:t>
      </w:r>
      <w:r w:rsidR="000A0C6A">
        <w:rPr>
          <w:rFonts w:asciiTheme="majorHAnsi" w:hAnsiTheme="majorHAnsi" w:cstheme="majorHAnsi"/>
          <w:bCs/>
          <w:i/>
          <w:iCs/>
          <w:sz w:val="22"/>
          <w:szCs w:val="22"/>
        </w:rPr>
        <w:t xml:space="preserve">, through </w:t>
      </w:r>
      <w:r w:rsidR="005E76E0">
        <w:rPr>
          <w:rFonts w:asciiTheme="majorHAnsi" w:hAnsiTheme="majorHAnsi" w:cstheme="majorHAnsi"/>
          <w:bCs/>
          <w:i/>
          <w:iCs/>
          <w:sz w:val="22"/>
          <w:szCs w:val="22"/>
        </w:rPr>
        <w:t xml:space="preserve">a transfer </w:t>
      </w:r>
      <w:r w:rsidR="008A34A6">
        <w:rPr>
          <w:rFonts w:asciiTheme="majorHAnsi" w:hAnsiTheme="majorHAnsi" w:cstheme="majorHAnsi"/>
          <w:bCs/>
          <w:i/>
          <w:iCs/>
          <w:sz w:val="22"/>
          <w:szCs w:val="22"/>
        </w:rPr>
        <w:t>(</w:t>
      </w:r>
      <w:r w:rsidR="005E76E0">
        <w:rPr>
          <w:rFonts w:asciiTheme="majorHAnsi" w:hAnsiTheme="majorHAnsi" w:cstheme="majorHAnsi"/>
          <w:bCs/>
          <w:i/>
          <w:iCs/>
          <w:sz w:val="22"/>
          <w:szCs w:val="22"/>
        </w:rPr>
        <w:t xml:space="preserve">or </w:t>
      </w:r>
      <w:r w:rsidR="008A34A6">
        <w:rPr>
          <w:rFonts w:asciiTheme="majorHAnsi" w:hAnsiTheme="majorHAnsi" w:cstheme="majorHAnsi"/>
          <w:bCs/>
          <w:i/>
          <w:iCs/>
          <w:sz w:val="22"/>
          <w:szCs w:val="22"/>
        </w:rPr>
        <w:t xml:space="preserve">even </w:t>
      </w:r>
      <w:r w:rsidR="000A0C6A">
        <w:rPr>
          <w:rFonts w:asciiTheme="majorHAnsi" w:hAnsiTheme="majorHAnsi" w:cstheme="majorHAnsi"/>
          <w:bCs/>
          <w:i/>
          <w:iCs/>
          <w:sz w:val="22"/>
          <w:szCs w:val="22"/>
        </w:rPr>
        <w:t>primary data</w:t>
      </w:r>
      <w:r w:rsidR="008A34A6">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However, the combination of </w:t>
      </w:r>
      <w:r w:rsidR="005D3C06">
        <w:rPr>
          <w:rFonts w:asciiTheme="majorHAnsi" w:hAnsiTheme="majorHAnsi" w:cstheme="majorHAnsi"/>
          <w:bCs/>
          <w:i/>
          <w:iCs/>
          <w:sz w:val="22"/>
          <w:szCs w:val="22"/>
        </w:rPr>
        <w:t xml:space="preserve">factors, including </w:t>
      </w:r>
      <w:r w:rsidRPr="0016737C">
        <w:rPr>
          <w:rFonts w:asciiTheme="majorHAnsi" w:hAnsiTheme="majorHAnsi" w:cstheme="majorHAnsi"/>
          <w:bCs/>
          <w:i/>
          <w:iCs/>
          <w:sz w:val="22"/>
          <w:szCs w:val="22"/>
        </w:rPr>
        <w:t>(</w:t>
      </w:r>
      <w:proofErr w:type="spellStart"/>
      <w:r w:rsidRPr="0016737C">
        <w:rPr>
          <w:rFonts w:asciiTheme="majorHAnsi" w:hAnsiTheme="majorHAnsi" w:cstheme="majorHAnsi"/>
          <w:bCs/>
          <w:i/>
          <w:iCs/>
          <w:sz w:val="22"/>
          <w:szCs w:val="22"/>
        </w:rPr>
        <w:t>i</w:t>
      </w:r>
      <w:proofErr w:type="spellEnd"/>
      <w:r w:rsidRPr="0016737C">
        <w:rPr>
          <w:rFonts w:asciiTheme="majorHAnsi" w:hAnsiTheme="majorHAnsi" w:cstheme="majorHAnsi"/>
          <w:bCs/>
          <w:i/>
          <w:iCs/>
          <w:sz w:val="22"/>
          <w:szCs w:val="22"/>
        </w:rPr>
        <w:t xml:space="preserve">) a policy demand for estimation and mapping ecosystem services over large scopes and scales, (ii) spatial heterogeneity in ecosystems and institutional use regimes, and (iii) a tendency </w:t>
      </w:r>
      <w:r w:rsidR="005D3C06">
        <w:rPr>
          <w:rFonts w:asciiTheme="majorHAnsi" w:hAnsiTheme="majorHAnsi" w:cstheme="majorHAnsi"/>
          <w:bCs/>
          <w:i/>
          <w:iCs/>
          <w:sz w:val="22"/>
          <w:szCs w:val="22"/>
        </w:rPr>
        <w:t xml:space="preserve">of primary studies </w:t>
      </w:r>
      <w:r w:rsidRPr="0016737C">
        <w:rPr>
          <w:rFonts w:asciiTheme="majorHAnsi" w:hAnsiTheme="majorHAnsi" w:cstheme="majorHAnsi"/>
          <w:bCs/>
          <w:i/>
          <w:iCs/>
          <w:sz w:val="22"/>
          <w:szCs w:val="22"/>
        </w:rPr>
        <w:t>to report average values per unit area rather than per household, lead to a unique set of challenges</w:t>
      </w:r>
      <w:r w:rsidR="000A0C6A">
        <w:rPr>
          <w:rFonts w:asciiTheme="majorHAnsi" w:hAnsiTheme="majorHAnsi" w:cstheme="majorHAnsi"/>
          <w:bCs/>
          <w:i/>
          <w:iCs/>
          <w:sz w:val="22"/>
          <w:szCs w:val="22"/>
        </w:rPr>
        <w:t xml:space="preserve">, especially </w:t>
      </w:r>
      <w:r w:rsidRPr="0016737C">
        <w:rPr>
          <w:rFonts w:asciiTheme="majorHAnsi" w:hAnsiTheme="majorHAnsi" w:cstheme="majorHAnsi"/>
          <w:bCs/>
          <w:i/>
          <w:iCs/>
          <w:sz w:val="22"/>
          <w:szCs w:val="22"/>
        </w:rPr>
        <w:t>for spatial</w:t>
      </w:r>
      <w:r w:rsidR="005D3C06">
        <w:rPr>
          <w:rFonts w:asciiTheme="majorHAnsi" w:hAnsiTheme="majorHAnsi" w:cstheme="majorHAnsi"/>
          <w:bCs/>
          <w:i/>
          <w:iCs/>
          <w:sz w:val="22"/>
          <w:szCs w:val="22"/>
        </w:rPr>
        <w:t xml:space="preserve"> </w:t>
      </w:r>
      <w:proofErr w:type="spellStart"/>
      <w:r w:rsidR="005D3C06">
        <w:rPr>
          <w:rFonts w:asciiTheme="majorHAnsi" w:hAnsiTheme="majorHAnsi" w:cstheme="majorHAnsi"/>
          <w:bCs/>
          <w:i/>
          <w:iCs/>
          <w:sz w:val="22"/>
          <w:szCs w:val="22"/>
        </w:rPr>
        <w:t>value</w:t>
      </w:r>
      <w:r w:rsidRPr="0016737C">
        <w:rPr>
          <w:rFonts w:asciiTheme="majorHAnsi" w:hAnsiTheme="majorHAnsi" w:cstheme="majorHAnsi"/>
          <w:bCs/>
          <w:i/>
          <w:iCs/>
          <w:sz w:val="22"/>
          <w:szCs w:val="22"/>
        </w:rPr>
        <w:t>transfer</w:t>
      </w:r>
      <w:proofErr w:type="spellEnd"/>
      <w:r w:rsidRPr="0016737C">
        <w:rPr>
          <w:rFonts w:asciiTheme="majorHAnsi" w:hAnsiTheme="majorHAnsi" w:cstheme="majorHAnsi"/>
          <w:bCs/>
          <w:i/>
          <w:iCs/>
          <w:sz w:val="22"/>
          <w:szCs w:val="22"/>
        </w:rPr>
        <w:t>, and ipso facto for ecosystem accounting.</w:t>
      </w:r>
      <w:r w:rsidR="00025D43" w:rsidRPr="0016737C">
        <w:rPr>
          <w:rFonts w:asciiTheme="majorHAnsi" w:hAnsiTheme="majorHAnsi" w:cstheme="majorHAnsi"/>
          <w:bCs/>
          <w:i/>
          <w:iCs/>
          <w:sz w:val="22"/>
          <w:szCs w:val="22"/>
        </w:rPr>
        <w:t xml:space="preserve"> The extent to which benefit transfer techniques are </w:t>
      </w:r>
      <w:r w:rsidR="005D3C06">
        <w:rPr>
          <w:rFonts w:asciiTheme="majorHAnsi" w:hAnsiTheme="majorHAnsi" w:cstheme="majorHAnsi"/>
          <w:bCs/>
          <w:i/>
          <w:iCs/>
          <w:sz w:val="22"/>
          <w:szCs w:val="22"/>
        </w:rPr>
        <w:t xml:space="preserve">suitable </w:t>
      </w:r>
      <w:r w:rsidR="00025D43" w:rsidRPr="0016737C">
        <w:rPr>
          <w:rFonts w:asciiTheme="majorHAnsi" w:hAnsiTheme="majorHAnsi" w:cstheme="majorHAnsi"/>
          <w:bCs/>
          <w:i/>
          <w:iCs/>
          <w:sz w:val="22"/>
          <w:szCs w:val="22"/>
        </w:rPr>
        <w:t xml:space="preserve">will depend </w:t>
      </w:r>
      <w:r w:rsidR="005D3C06">
        <w:rPr>
          <w:rFonts w:asciiTheme="majorHAnsi" w:hAnsiTheme="majorHAnsi" w:cstheme="majorHAnsi"/>
          <w:bCs/>
          <w:i/>
          <w:iCs/>
          <w:sz w:val="22"/>
          <w:szCs w:val="22"/>
        </w:rPr>
        <w:t xml:space="preserve">what magnitude of </w:t>
      </w:r>
      <w:r w:rsidRPr="0016737C">
        <w:rPr>
          <w:rFonts w:asciiTheme="majorHAnsi" w:hAnsiTheme="majorHAnsi" w:cstheme="majorHAnsi"/>
          <w:bCs/>
          <w:i/>
          <w:iCs/>
          <w:sz w:val="22"/>
          <w:szCs w:val="22"/>
        </w:rPr>
        <w:t>extrapolation error</w:t>
      </w:r>
      <w:r w:rsidR="00025D43" w:rsidRPr="0016737C">
        <w:rPr>
          <w:rFonts w:asciiTheme="majorHAnsi" w:hAnsiTheme="majorHAnsi" w:cstheme="majorHAnsi"/>
          <w:bCs/>
          <w:i/>
          <w:iCs/>
          <w:sz w:val="22"/>
          <w:szCs w:val="22"/>
        </w:rPr>
        <w:t>s</w:t>
      </w:r>
      <w:r w:rsidRPr="0016737C">
        <w:rPr>
          <w:rFonts w:asciiTheme="majorHAnsi" w:hAnsiTheme="majorHAnsi" w:cstheme="majorHAnsi"/>
          <w:bCs/>
          <w:i/>
          <w:iCs/>
          <w:sz w:val="22"/>
          <w:szCs w:val="22"/>
        </w:rPr>
        <w:t xml:space="preserve"> </w:t>
      </w:r>
      <w:r w:rsidR="00025D43" w:rsidRPr="0016737C">
        <w:rPr>
          <w:rFonts w:asciiTheme="majorHAnsi" w:hAnsiTheme="majorHAnsi" w:cstheme="majorHAnsi"/>
          <w:bCs/>
          <w:i/>
          <w:iCs/>
          <w:sz w:val="22"/>
          <w:szCs w:val="22"/>
        </w:rPr>
        <w:t>are deemed acceptable, which will depend on</w:t>
      </w:r>
      <w:r w:rsidR="00025D43" w:rsidRPr="0016737C">
        <w:rPr>
          <w:rFonts w:asciiTheme="majorHAnsi" w:hAnsiTheme="majorHAnsi" w:cstheme="majorHAnsi"/>
          <w:i/>
          <w:iCs/>
          <w:sz w:val="22"/>
          <w:szCs w:val="22"/>
        </w:rPr>
        <w:t xml:space="preserve"> the decision context (i.e.</w:t>
      </w:r>
      <w:r w:rsidR="00AD3E75" w:rsidRPr="0016737C">
        <w:rPr>
          <w:rFonts w:asciiTheme="majorHAnsi" w:hAnsiTheme="majorHAnsi" w:cstheme="majorHAnsi"/>
          <w:i/>
          <w:iCs/>
          <w:sz w:val="22"/>
          <w:szCs w:val="22"/>
        </w:rPr>
        <w:t>,</w:t>
      </w:r>
      <w:r w:rsidR="00025D43" w:rsidRPr="0016737C">
        <w:rPr>
          <w:rFonts w:asciiTheme="majorHAnsi" w:hAnsiTheme="majorHAnsi" w:cstheme="majorHAnsi"/>
          <w:i/>
          <w:iCs/>
          <w:sz w:val="22"/>
          <w:szCs w:val="22"/>
        </w:rPr>
        <w:t xml:space="preserve"> the types of policy applications we see for the accounts)</w:t>
      </w:r>
      <w:r w:rsidRPr="0016737C">
        <w:rPr>
          <w:rFonts w:asciiTheme="majorHAnsi" w:eastAsia="Times New Roman" w:hAnsiTheme="majorHAnsi" w:cstheme="majorHAnsi"/>
          <w:i/>
          <w:iCs/>
          <w:sz w:val="22"/>
          <w:szCs w:val="22"/>
        </w:rPr>
        <w:t xml:space="preserve">.   </w:t>
      </w:r>
    </w:p>
    <w:p w14:paraId="594EEE0C" w14:textId="77777777" w:rsidR="00AD3E75" w:rsidRPr="0016737C" w:rsidRDefault="00AD3E75" w:rsidP="00AD3E75">
      <w:pPr>
        <w:spacing w:line="264" w:lineRule="auto"/>
        <w:rPr>
          <w:rFonts w:asciiTheme="majorHAnsi" w:hAnsiTheme="majorHAnsi" w:cstheme="majorHAnsi"/>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AD3E75" w:rsidRPr="0016737C" w14:paraId="136BDA2F" w14:textId="77777777" w:rsidTr="00B261C2">
        <w:trPr>
          <w:trHeight w:val="2727"/>
        </w:trPr>
        <w:tc>
          <w:tcPr>
            <w:tcW w:w="8182" w:type="dxa"/>
          </w:tcPr>
          <w:sdt>
            <w:sdtPr>
              <w:rPr>
                <w:rFonts w:asciiTheme="majorHAnsi" w:eastAsia="宋體" w:hAnsiTheme="majorHAnsi" w:cstheme="majorHAnsi"/>
                <w:sz w:val="22"/>
                <w:szCs w:val="22"/>
                <w:lang w:eastAsia="zh-TW"/>
              </w:rPr>
              <w:id w:val="1574315094"/>
              <w:placeholder>
                <w:docPart w:val="B3EC46835ABE4931B225777A424B4AB8"/>
              </w:placeholder>
            </w:sdtPr>
            <w:sdtEndPr/>
            <w:sdtContent>
              <w:p w14:paraId="440F20D8" w14:textId="77777777" w:rsidR="00AD3E75" w:rsidRPr="0016737C" w:rsidRDefault="00B525C5" w:rsidP="00B261C2">
                <w:pPr>
                  <w:spacing w:line="264" w:lineRule="auto"/>
                  <w:jc w:val="both"/>
                  <w:rPr>
                    <w:rFonts w:asciiTheme="majorHAnsi" w:hAnsiTheme="majorHAnsi" w:cstheme="majorHAnsi"/>
                    <w:sz w:val="22"/>
                    <w:szCs w:val="22"/>
                  </w:rPr>
                </w:pPr>
                <w:sdt>
                  <w:sdtPr>
                    <w:rPr>
                      <w:rFonts w:asciiTheme="majorHAnsi" w:eastAsia="宋體" w:hAnsiTheme="majorHAnsi" w:cstheme="majorHAnsi"/>
                      <w:sz w:val="22"/>
                      <w:szCs w:val="22"/>
                      <w:lang w:eastAsia="zh-TW"/>
                    </w:rPr>
                    <w:id w:val="969398331"/>
                    <w:placeholder>
                      <w:docPart w:val="0432A687C8F44726A4EC3D185BFE1F32"/>
                    </w:placeholder>
                    <w:showingPlcHdr/>
                  </w:sdtPr>
                  <w:sdtEndPr/>
                  <w:sdtContent>
                    <w:r w:rsidR="00AD3E75" w:rsidRPr="0016737C">
                      <w:rPr>
                        <w:rFonts w:asciiTheme="majorHAnsi" w:eastAsia="宋體" w:hAnsiTheme="majorHAnsi" w:cstheme="majorHAnsi"/>
                        <w:lang w:eastAsia="zh-TW"/>
                      </w:rPr>
                      <w:t>Click here and start typing (The length of your response is not limited by this text box.)</w:t>
                    </w:r>
                  </w:sdtContent>
                </w:sdt>
              </w:p>
            </w:sdtContent>
          </w:sdt>
        </w:tc>
      </w:tr>
    </w:tbl>
    <w:p w14:paraId="2B9DFD24" w14:textId="77777777" w:rsidR="00AD3E75" w:rsidRPr="0016737C" w:rsidRDefault="00AD3E75" w:rsidP="00AD3E75">
      <w:pPr>
        <w:spacing w:line="264" w:lineRule="auto"/>
        <w:rPr>
          <w:rFonts w:asciiTheme="majorHAnsi" w:hAnsiTheme="majorHAnsi" w:cstheme="majorHAnsi"/>
          <w:b/>
          <w:sz w:val="22"/>
          <w:szCs w:val="22"/>
        </w:rPr>
      </w:pPr>
    </w:p>
    <w:p w14:paraId="765A06D8" w14:textId="74AD428E" w:rsidR="005F1AA6" w:rsidRPr="0016737C" w:rsidRDefault="0064776E" w:rsidP="005A775B">
      <w:pPr>
        <w:keepNext/>
        <w:spacing w:line="264" w:lineRule="auto"/>
        <w:rPr>
          <w:rFonts w:asciiTheme="majorHAnsi" w:hAnsiTheme="majorHAnsi" w:cstheme="majorHAnsi"/>
          <w:b/>
          <w:sz w:val="22"/>
          <w:szCs w:val="22"/>
        </w:rPr>
      </w:pPr>
      <w:r w:rsidRPr="0016737C">
        <w:rPr>
          <w:rFonts w:asciiTheme="majorHAnsi" w:hAnsiTheme="majorHAnsi" w:cstheme="majorHAnsi"/>
          <w:b/>
          <w:sz w:val="22"/>
          <w:szCs w:val="22"/>
        </w:rPr>
        <w:t xml:space="preserve">Question </w:t>
      </w:r>
      <w:r w:rsidR="002D6E1F" w:rsidRPr="0016737C">
        <w:rPr>
          <w:rFonts w:asciiTheme="majorHAnsi" w:hAnsiTheme="majorHAnsi" w:cstheme="majorHAnsi"/>
          <w:b/>
          <w:sz w:val="22"/>
          <w:szCs w:val="22"/>
        </w:rPr>
        <w:t>7</w:t>
      </w:r>
      <w:r w:rsidR="00E7360B">
        <w:rPr>
          <w:rFonts w:asciiTheme="majorHAnsi" w:hAnsiTheme="majorHAnsi" w:cstheme="majorHAnsi"/>
          <w:b/>
          <w:sz w:val="22"/>
          <w:szCs w:val="22"/>
        </w:rPr>
        <w:t>:</w:t>
      </w:r>
      <w:r w:rsidR="00510423" w:rsidRPr="0016737C">
        <w:rPr>
          <w:rFonts w:asciiTheme="majorHAnsi" w:hAnsiTheme="majorHAnsi" w:cstheme="majorHAnsi"/>
          <w:b/>
          <w:sz w:val="22"/>
          <w:szCs w:val="22"/>
        </w:rPr>
        <w:t xml:space="preserve"> Do you have any comments on</w:t>
      </w:r>
      <w:r w:rsidR="005E46EE" w:rsidRPr="0016737C">
        <w:rPr>
          <w:rFonts w:asciiTheme="majorHAnsi" w:hAnsiTheme="majorHAnsi" w:cstheme="majorHAnsi"/>
          <w:b/>
          <w:sz w:val="22"/>
          <w:szCs w:val="22"/>
        </w:rPr>
        <w:t xml:space="preserve"> the proposals </w:t>
      </w:r>
      <w:r w:rsidR="00510423" w:rsidRPr="0016737C">
        <w:rPr>
          <w:rFonts w:asciiTheme="majorHAnsi" w:hAnsiTheme="majorHAnsi" w:cstheme="majorHAnsi"/>
          <w:b/>
          <w:sz w:val="22"/>
          <w:szCs w:val="22"/>
        </w:rPr>
        <w:t xml:space="preserve">in </w:t>
      </w:r>
      <w:r w:rsidR="0016737C" w:rsidRPr="0016737C">
        <w:rPr>
          <w:rFonts w:asciiTheme="majorHAnsi" w:hAnsiTheme="majorHAnsi" w:cstheme="majorHAnsi"/>
          <w:b/>
          <w:sz w:val="22"/>
          <w:szCs w:val="22"/>
        </w:rPr>
        <w:t>D</w:t>
      </w:r>
      <w:r w:rsidR="00510423" w:rsidRPr="0016737C">
        <w:rPr>
          <w:rFonts w:asciiTheme="majorHAnsi" w:hAnsiTheme="majorHAnsi" w:cstheme="majorHAnsi"/>
          <w:b/>
          <w:sz w:val="22"/>
          <w:szCs w:val="22"/>
        </w:rPr>
        <w:t xml:space="preserve">iscussion </w:t>
      </w:r>
      <w:r w:rsidR="0016737C" w:rsidRPr="0016737C">
        <w:rPr>
          <w:rFonts w:asciiTheme="majorHAnsi" w:hAnsiTheme="majorHAnsi" w:cstheme="majorHAnsi"/>
          <w:b/>
          <w:sz w:val="22"/>
          <w:szCs w:val="22"/>
        </w:rPr>
        <w:t>P</w:t>
      </w:r>
      <w:r w:rsidR="00510423" w:rsidRPr="0016737C">
        <w:rPr>
          <w:rFonts w:asciiTheme="majorHAnsi" w:hAnsiTheme="majorHAnsi" w:cstheme="majorHAnsi"/>
          <w:b/>
          <w:sz w:val="22"/>
          <w:szCs w:val="22"/>
        </w:rPr>
        <w:t xml:space="preserve">aper 5.1 </w:t>
      </w:r>
      <w:r w:rsidR="005E46EE" w:rsidRPr="0016737C">
        <w:rPr>
          <w:rFonts w:asciiTheme="majorHAnsi" w:hAnsiTheme="majorHAnsi" w:cstheme="majorHAnsi"/>
          <w:b/>
          <w:sz w:val="22"/>
          <w:szCs w:val="22"/>
        </w:rPr>
        <w:t xml:space="preserve">to show </w:t>
      </w:r>
      <w:r w:rsidR="00ED6EC3" w:rsidRPr="0016737C">
        <w:rPr>
          <w:rFonts w:asciiTheme="majorHAnsi" w:hAnsiTheme="majorHAnsi" w:cstheme="majorHAnsi"/>
          <w:b/>
          <w:sz w:val="22"/>
          <w:szCs w:val="22"/>
        </w:rPr>
        <w:t>alternative valuations</w:t>
      </w:r>
      <w:r w:rsidR="0016737C" w:rsidRPr="0016737C">
        <w:rPr>
          <w:rFonts w:asciiTheme="majorHAnsi" w:hAnsiTheme="majorHAnsi" w:cstheme="majorHAnsi"/>
          <w:b/>
          <w:sz w:val="22"/>
          <w:szCs w:val="22"/>
        </w:rPr>
        <w:t xml:space="preserve">, such as, </w:t>
      </w:r>
      <w:r w:rsidR="00ED6EC3" w:rsidRPr="0016737C">
        <w:rPr>
          <w:rFonts w:asciiTheme="majorHAnsi" w:hAnsiTheme="majorHAnsi" w:cstheme="majorHAnsi"/>
          <w:b/>
          <w:sz w:val="22"/>
          <w:szCs w:val="22"/>
        </w:rPr>
        <w:t>welfare-based values or unrealized</w:t>
      </w:r>
      <w:r w:rsidR="002D6E1F" w:rsidRPr="0016737C">
        <w:rPr>
          <w:rFonts w:asciiTheme="majorHAnsi" w:hAnsiTheme="majorHAnsi" w:cstheme="majorHAnsi"/>
          <w:b/>
          <w:sz w:val="22"/>
          <w:szCs w:val="22"/>
        </w:rPr>
        <w:t xml:space="preserve"> </w:t>
      </w:r>
      <w:r w:rsidR="005E46EE" w:rsidRPr="0016737C">
        <w:rPr>
          <w:rFonts w:asciiTheme="majorHAnsi" w:hAnsiTheme="majorHAnsi" w:cstheme="majorHAnsi"/>
          <w:b/>
          <w:sz w:val="22"/>
          <w:szCs w:val="22"/>
        </w:rPr>
        <w:t>values</w:t>
      </w:r>
      <w:r w:rsidR="00C85E32" w:rsidRPr="0016737C">
        <w:rPr>
          <w:rFonts w:asciiTheme="majorHAnsi" w:hAnsiTheme="majorHAnsi" w:cstheme="majorHAnsi"/>
          <w:b/>
          <w:sz w:val="22"/>
          <w:szCs w:val="22"/>
        </w:rPr>
        <w:t xml:space="preserve"> (i.e.</w:t>
      </w:r>
      <w:r w:rsidR="0016737C" w:rsidRPr="0016737C">
        <w:rPr>
          <w:rFonts w:asciiTheme="majorHAnsi" w:hAnsiTheme="majorHAnsi" w:cstheme="majorHAnsi"/>
          <w:b/>
          <w:sz w:val="22"/>
          <w:szCs w:val="22"/>
        </w:rPr>
        <w:t>,</w:t>
      </w:r>
      <w:r w:rsidR="00C85E32" w:rsidRPr="0016737C">
        <w:rPr>
          <w:rFonts w:asciiTheme="majorHAnsi" w:hAnsiTheme="majorHAnsi" w:cstheme="majorHAnsi"/>
          <w:b/>
          <w:sz w:val="22"/>
          <w:szCs w:val="22"/>
        </w:rPr>
        <w:t xml:space="preserve"> valuations obtained under alternative / hypothetical </w:t>
      </w:r>
      <w:proofErr w:type="spellStart"/>
      <w:r w:rsidR="00C85E32" w:rsidRPr="0016737C">
        <w:rPr>
          <w:rFonts w:asciiTheme="majorHAnsi" w:hAnsiTheme="majorHAnsi" w:cstheme="majorHAnsi"/>
          <w:b/>
          <w:sz w:val="22"/>
          <w:szCs w:val="22"/>
        </w:rPr>
        <w:t>instituitional</w:t>
      </w:r>
      <w:proofErr w:type="spellEnd"/>
      <w:r w:rsidR="00C85E32" w:rsidRPr="0016737C">
        <w:rPr>
          <w:rFonts w:asciiTheme="majorHAnsi" w:hAnsiTheme="majorHAnsi" w:cstheme="majorHAnsi"/>
          <w:b/>
          <w:sz w:val="22"/>
          <w:szCs w:val="22"/>
        </w:rPr>
        <w:t xml:space="preserve"> regimes different from the current regimes in place</w:t>
      </w:r>
      <w:r w:rsidR="00ED6EC3" w:rsidRPr="0016737C">
        <w:rPr>
          <w:rFonts w:asciiTheme="majorHAnsi" w:hAnsiTheme="majorHAnsi" w:cstheme="majorHAnsi"/>
          <w:b/>
          <w:sz w:val="22"/>
          <w:szCs w:val="22"/>
        </w:rPr>
        <w:t>)</w:t>
      </w:r>
      <w:r w:rsidR="005E46EE" w:rsidRPr="0016737C">
        <w:rPr>
          <w:rFonts w:asciiTheme="majorHAnsi" w:hAnsiTheme="majorHAnsi" w:cstheme="majorHAnsi"/>
          <w:b/>
          <w:sz w:val="22"/>
          <w:szCs w:val="22"/>
        </w:rPr>
        <w:t xml:space="preserve"> in the form of supplementary tables?</w:t>
      </w:r>
    </w:p>
    <w:p w14:paraId="3EDFAAE1" w14:textId="365C4157" w:rsidR="00AD3E75" w:rsidRPr="0016737C" w:rsidRDefault="00AD3E75" w:rsidP="005A775B">
      <w:pPr>
        <w:keepNext/>
        <w:spacing w:line="264" w:lineRule="auto"/>
        <w:rPr>
          <w:rFonts w:asciiTheme="majorHAnsi" w:hAnsiTheme="majorHAnsi" w:cstheme="majorHAnsi"/>
          <w:b/>
          <w:sz w:val="22"/>
          <w:szCs w:val="22"/>
        </w:rPr>
      </w:pPr>
    </w:p>
    <w:p w14:paraId="10CC5352" w14:textId="09A519C7" w:rsidR="00AD3E75" w:rsidRPr="0016737C" w:rsidRDefault="00AD3E75" w:rsidP="00AD3E75">
      <w:pPr>
        <w:spacing w:line="264" w:lineRule="auto"/>
        <w:rPr>
          <w:rFonts w:asciiTheme="majorHAnsi" w:hAnsiTheme="majorHAnsi" w:cstheme="majorHAnsi"/>
          <w:i/>
          <w:iCs/>
          <w:sz w:val="22"/>
          <w:szCs w:val="22"/>
        </w:rPr>
      </w:pPr>
      <w:r w:rsidRPr="0016737C">
        <w:rPr>
          <w:rFonts w:asciiTheme="majorHAnsi" w:hAnsiTheme="majorHAnsi" w:cstheme="majorHAnsi"/>
          <w:bCs/>
          <w:i/>
          <w:iCs/>
          <w:sz w:val="22"/>
          <w:szCs w:val="22"/>
          <w:u w:val="single"/>
        </w:rPr>
        <w:t xml:space="preserve">Background for the question: </w:t>
      </w:r>
    </w:p>
    <w:p w14:paraId="1D2F2F06" w14:textId="6761D740" w:rsidR="005E46EE" w:rsidRPr="0016737C" w:rsidRDefault="0016737C" w:rsidP="005A775B">
      <w:pPr>
        <w:keepNext/>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 xml:space="preserve">Discussion Paper 5.1, </w:t>
      </w:r>
      <w:r w:rsidR="005E46EE" w:rsidRPr="0016737C">
        <w:rPr>
          <w:rFonts w:asciiTheme="majorHAnsi" w:hAnsiTheme="majorHAnsi" w:cstheme="majorHAnsi"/>
          <w:bCs/>
          <w:i/>
          <w:iCs/>
          <w:sz w:val="22"/>
          <w:szCs w:val="22"/>
        </w:rPr>
        <w:t xml:space="preserve">Figure 6.2 illustrates the possibility that instead of </w:t>
      </w:r>
      <w:r w:rsidR="00510423" w:rsidRPr="0016737C">
        <w:rPr>
          <w:rFonts w:asciiTheme="majorHAnsi" w:hAnsiTheme="majorHAnsi" w:cstheme="majorHAnsi"/>
          <w:bCs/>
          <w:i/>
          <w:iCs/>
          <w:sz w:val="22"/>
          <w:szCs w:val="22"/>
        </w:rPr>
        <w:t xml:space="preserve">ignoring </w:t>
      </w:r>
      <w:r w:rsidR="005E46EE" w:rsidRPr="0016737C">
        <w:rPr>
          <w:rFonts w:asciiTheme="majorHAnsi" w:hAnsiTheme="majorHAnsi" w:cstheme="majorHAnsi"/>
          <w:bCs/>
          <w:i/>
          <w:iCs/>
          <w:sz w:val="22"/>
          <w:szCs w:val="22"/>
        </w:rPr>
        <w:t>valuation information</w:t>
      </w:r>
      <w:r>
        <w:rPr>
          <w:rFonts w:asciiTheme="majorHAnsi" w:hAnsiTheme="majorHAnsi" w:cstheme="majorHAnsi"/>
          <w:bCs/>
          <w:i/>
          <w:iCs/>
          <w:sz w:val="22"/>
          <w:szCs w:val="22"/>
        </w:rPr>
        <w:t>,</w:t>
      </w:r>
      <w:r w:rsidR="005E46EE" w:rsidRPr="0016737C">
        <w:rPr>
          <w:rFonts w:asciiTheme="majorHAnsi" w:hAnsiTheme="majorHAnsi" w:cstheme="majorHAnsi"/>
          <w:bCs/>
          <w:i/>
          <w:iCs/>
          <w:sz w:val="22"/>
          <w:szCs w:val="22"/>
        </w:rPr>
        <w:t xml:space="preserve"> that </w:t>
      </w:r>
      <w:r w:rsidR="00ED6EC3" w:rsidRPr="0016737C">
        <w:rPr>
          <w:rFonts w:asciiTheme="majorHAnsi" w:hAnsiTheme="majorHAnsi" w:cstheme="majorHAnsi"/>
          <w:bCs/>
          <w:i/>
          <w:iCs/>
          <w:sz w:val="22"/>
          <w:szCs w:val="22"/>
        </w:rPr>
        <w:t xml:space="preserve">is not aligned with </w:t>
      </w:r>
      <w:r w:rsidR="00510423" w:rsidRPr="0016737C">
        <w:rPr>
          <w:rFonts w:asciiTheme="majorHAnsi" w:hAnsiTheme="majorHAnsi" w:cstheme="majorHAnsi"/>
          <w:bCs/>
          <w:i/>
          <w:iCs/>
          <w:sz w:val="22"/>
          <w:szCs w:val="22"/>
        </w:rPr>
        <w:t xml:space="preserve">SEEA valuation principles </w:t>
      </w:r>
      <w:r w:rsidR="00ED6EC3" w:rsidRPr="0016737C">
        <w:rPr>
          <w:rFonts w:asciiTheme="majorHAnsi" w:hAnsiTheme="majorHAnsi" w:cstheme="majorHAnsi"/>
          <w:bCs/>
          <w:i/>
          <w:iCs/>
          <w:sz w:val="22"/>
          <w:szCs w:val="22"/>
        </w:rPr>
        <w:t>but</w:t>
      </w:r>
      <w:r w:rsidR="00510423" w:rsidRPr="0016737C">
        <w:rPr>
          <w:rFonts w:asciiTheme="majorHAnsi" w:hAnsiTheme="majorHAnsi" w:cstheme="majorHAnsi"/>
          <w:bCs/>
          <w:i/>
          <w:iCs/>
          <w:sz w:val="22"/>
          <w:szCs w:val="22"/>
        </w:rPr>
        <w:t xml:space="preserve"> is nonetheless</w:t>
      </w:r>
      <w:r w:rsidR="00ED6EC3" w:rsidRPr="0016737C">
        <w:rPr>
          <w:rFonts w:asciiTheme="majorHAnsi" w:hAnsiTheme="majorHAnsi" w:cstheme="majorHAnsi"/>
          <w:bCs/>
          <w:i/>
          <w:iCs/>
          <w:sz w:val="22"/>
          <w:szCs w:val="22"/>
        </w:rPr>
        <w:t xml:space="preserve"> </w:t>
      </w:r>
      <w:r w:rsidR="00510423" w:rsidRPr="0016737C">
        <w:rPr>
          <w:rFonts w:asciiTheme="majorHAnsi" w:hAnsiTheme="majorHAnsi" w:cstheme="majorHAnsi"/>
          <w:bCs/>
          <w:i/>
          <w:iCs/>
          <w:sz w:val="22"/>
          <w:szCs w:val="22"/>
        </w:rPr>
        <w:t xml:space="preserve">potentially </w:t>
      </w:r>
      <w:r w:rsidR="00ED6EC3" w:rsidRPr="0016737C">
        <w:rPr>
          <w:rFonts w:asciiTheme="majorHAnsi" w:hAnsiTheme="majorHAnsi" w:cstheme="majorHAnsi"/>
          <w:bCs/>
          <w:i/>
          <w:iCs/>
          <w:sz w:val="22"/>
          <w:szCs w:val="22"/>
        </w:rPr>
        <w:t>policy relevant</w:t>
      </w:r>
      <w:r w:rsidR="00510423" w:rsidRPr="0016737C">
        <w:rPr>
          <w:rFonts w:asciiTheme="majorHAnsi" w:hAnsiTheme="majorHAnsi" w:cstheme="majorHAnsi"/>
          <w:bCs/>
          <w:i/>
          <w:iCs/>
          <w:sz w:val="22"/>
          <w:szCs w:val="22"/>
        </w:rPr>
        <w:t xml:space="preserve">, </w:t>
      </w:r>
      <w:r w:rsidR="005E46EE" w:rsidRPr="0016737C">
        <w:rPr>
          <w:rFonts w:asciiTheme="majorHAnsi" w:hAnsiTheme="majorHAnsi" w:cstheme="majorHAnsi"/>
          <w:bCs/>
          <w:i/>
          <w:iCs/>
          <w:sz w:val="22"/>
          <w:szCs w:val="22"/>
        </w:rPr>
        <w:t xml:space="preserve">could </w:t>
      </w:r>
      <w:r>
        <w:rPr>
          <w:rFonts w:asciiTheme="majorHAnsi" w:hAnsiTheme="majorHAnsi" w:cstheme="majorHAnsi"/>
          <w:bCs/>
          <w:i/>
          <w:iCs/>
          <w:sz w:val="22"/>
          <w:szCs w:val="22"/>
        </w:rPr>
        <w:t xml:space="preserve">still </w:t>
      </w:r>
      <w:r w:rsidR="005E46EE" w:rsidRPr="0016737C">
        <w:rPr>
          <w:rFonts w:asciiTheme="majorHAnsi" w:hAnsiTheme="majorHAnsi" w:cstheme="majorHAnsi"/>
          <w:bCs/>
          <w:i/>
          <w:iCs/>
          <w:sz w:val="22"/>
          <w:szCs w:val="22"/>
        </w:rPr>
        <w:t xml:space="preserve">be captured in </w:t>
      </w:r>
      <w:r w:rsidR="00510423" w:rsidRPr="0016737C">
        <w:rPr>
          <w:rFonts w:asciiTheme="majorHAnsi" w:hAnsiTheme="majorHAnsi" w:cstheme="majorHAnsi"/>
          <w:bCs/>
          <w:i/>
          <w:iCs/>
          <w:sz w:val="22"/>
          <w:szCs w:val="22"/>
        </w:rPr>
        <w:t>supplementary tables.</w:t>
      </w:r>
      <w:r w:rsidR="005E46EE" w:rsidRPr="0016737C">
        <w:rPr>
          <w:rFonts w:asciiTheme="majorHAnsi" w:hAnsiTheme="majorHAnsi" w:cstheme="majorHAnsi"/>
          <w:bCs/>
          <w:i/>
          <w:iCs/>
          <w:sz w:val="22"/>
          <w:szCs w:val="22"/>
        </w:rPr>
        <w:t xml:space="preserve"> The organization of </w:t>
      </w:r>
      <w:r w:rsidR="00510423" w:rsidRPr="0016737C">
        <w:rPr>
          <w:rFonts w:asciiTheme="majorHAnsi" w:hAnsiTheme="majorHAnsi" w:cstheme="majorHAnsi"/>
          <w:bCs/>
          <w:i/>
          <w:iCs/>
          <w:sz w:val="22"/>
          <w:szCs w:val="22"/>
        </w:rPr>
        <w:t xml:space="preserve">relevant </w:t>
      </w:r>
      <w:r w:rsidR="005E46EE" w:rsidRPr="0016737C">
        <w:rPr>
          <w:rFonts w:asciiTheme="majorHAnsi" w:hAnsiTheme="majorHAnsi" w:cstheme="majorHAnsi"/>
          <w:bCs/>
          <w:i/>
          <w:iCs/>
          <w:sz w:val="22"/>
          <w:szCs w:val="22"/>
        </w:rPr>
        <w:t xml:space="preserve">information in supplementary tables would make it possible for policy-makers to evaluate trends, conduct benchmarking and assess ‘distance-to-policy’ targets in the economy in light of a ‘dashboard of plural value indicators’. </w:t>
      </w:r>
      <w:r w:rsidR="00510423" w:rsidRPr="0016737C">
        <w:rPr>
          <w:rFonts w:asciiTheme="majorHAnsi" w:hAnsiTheme="majorHAnsi" w:cstheme="majorHAnsi"/>
          <w:bCs/>
          <w:i/>
          <w:iCs/>
          <w:sz w:val="22"/>
          <w:szCs w:val="22"/>
        </w:rPr>
        <w:t>It would also recognise the logic of using a common set of biophysical data to underpin the application of different valuation concepts.</w:t>
      </w:r>
    </w:p>
    <w:p w14:paraId="485CCEBB" w14:textId="77777777" w:rsidR="005E46EE" w:rsidRPr="0016737C" w:rsidRDefault="005E46EE" w:rsidP="005A775B">
      <w:pPr>
        <w:keepNext/>
        <w:spacing w:line="264" w:lineRule="auto"/>
        <w:rPr>
          <w:rFonts w:asciiTheme="majorHAnsi" w:hAnsiTheme="majorHAnsi" w:cstheme="majorHAnsi"/>
          <w:bCs/>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16737C" w14:paraId="765A06DA" w14:textId="77777777" w:rsidTr="004F1870">
        <w:trPr>
          <w:trHeight w:val="2727"/>
        </w:trPr>
        <w:tc>
          <w:tcPr>
            <w:tcW w:w="8182" w:type="dxa"/>
          </w:tcPr>
          <w:p w14:paraId="36D457AC" w14:textId="77777777" w:rsidR="00510423" w:rsidRPr="0016737C" w:rsidRDefault="004F57E9" w:rsidP="005A775B">
            <w:pPr>
              <w:spacing w:line="264" w:lineRule="auto"/>
              <w:jc w:val="both"/>
              <w:rPr>
                <w:rFonts w:asciiTheme="majorHAnsi" w:eastAsia="宋體" w:hAnsiTheme="majorHAnsi" w:cstheme="majorHAnsi"/>
                <w:sz w:val="22"/>
                <w:szCs w:val="22"/>
                <w:lang w:eastAsia="zh-TW"/>
              </w:rPr>
            </w:pPr>
            <w:r w:rsidRPr="0016737C">
              <w:rPr>
                <w:rFonts w:asciiTheme="majorHAnsi" w:hAnsiTheme="majorHAnsi" w:cstheme="majorHAnsi"/>
                <w:sz w:val="22"/>
                <w:szCs w:val="22"/>
              </w:rPr>
              <w:t xml:space="preserve"> </w:t>
            </w:r>
            <w:sdt>
              <w:sdtPr>
                <w:rPr>
                  <w:rFonts w:asciiTheme="majorHAnsi" w:eastAsia="宋體" w:hAnsiTheme="majorHAnsi" w:cstheme="majorHAnsi"/>
                  <w:sz w:val="22"/>
                  <w:szCs w:val="22"/>
                  <w:lang w:eastAsia="zh-TW"/>
                </w:rPr>
                <w:id w:val="980817299"/>
                <w:placeholder>
                  <w:docPart w:val="88096EB9D4F019488F319D47F8D2A89D"/>
                </w:placeholder>
              </w:sdtPr>
              <w:sdtEndPr/>
              <w:sdtContent>
                <w:sdt>
                  <w:sdtPr>
                    <w:rPr>
                      <w:rFonts w:asciiTheme="majorHAnsi" w:eastAsia="宋體" w:hAnsiTheme="majorHAnsi" w:cstheme="majorHAnsi"/>
                      <w:sz w:val="22"/>
                      <w:szCs w:val="22"/>
                      <w:lang w:eastAsia="zh-TW"/>
                    </w:rPr>
                    <w:id w:val="-446782628"/>
                    <w:placeholder>
                      <w:docPart w:val="239A9748945B3949AB4636BDBFBBF822"/>
                    </w:placeholder>
                    <w:showingPlcHdr/>
                  </w:sdtPr>
                  <w:sdtEndPr/>
                  <w:sdtContent>
                    <w:r w:rsidR="00510423" w:rsidRPr="0016737C">
                      <w:rPr>
                        <w:rFonts w:asciiTheme="majorHAnsi" w:eastAsia="宋體" w:hAnsiTheme="majorHAnsi" w:cstheme="majorHAnsi"/>
                        <w:lang w:eastAsia="zh-TW"/>
                      </w:rPr>
                      <w:t>Click here and start typing (The length of your response is not limited by this text box.)</w:t>
                    </w:r>
                  </w:sdtContent>
                </w:sdt>
              </w:sdtContent>
            </w:sdt>
          </w:p>
          <w:p w14:paraId="765A06D9" w14:textId="2C333D1F" w:rsidR="004F57E9" w:rsidRPr="0016737C" w:rsidRDefault="004F57E9" w:rsidP="005A775B">
            <w:pPr>
              <w:spacing w:line="264" w:lineRule="auto"/>
              <w:rPr>
                <w:rFonts w:asciiTheme="majorHAnsi" w:hAnsiTheme="majorHAnsi" w:cstheme="majorHAnsi"/>
                <w:sz w:val="22"/>
                <w:szCs w:val="22"/>
              </w:rPr>
            </w:pPr>
          </w:p>
        </w:tc>
      </w:tr>
    </w:tbl>
    <w:p w14:paraId="765A06DB" w14:textId="77777777" w:rsidR="0064776E" w:rsidRPr="0016737C" w:rsidRDefault="0064776E" w:rsidP="005A775B">
      <w:pPr>
        <w:spacing w:line="264" w:lineRule="auto"/>
        <w:rPr>
          <w:rFonts w:asciiTheme="majorHAnsi" w:hAnsiTheme="majorHAnsi" w:cstheme="majorHAnsi"/>
          <w:sz w:val="22"/>
          <w:szCs w:val="22"/>
        </w:rPr>
      </w:pPr>
    </w:p>
    <w:p w14:paraId="0D7303C0" w14:textId="2CA37FE4" w:rsidR="009D01A9" w:rsidRDefault="0064776E"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lastRenderedPageBreak/>
        <w:t xml:space="preserve">Question </w:t>
      </w:r>
      <w:r w:rsidR="00744128" w:rsidRPr="0016737C">
        <w:rPr>
          <w:rFonts w:asciiTheme="majorHAnsi" w:hAnsiTheme="majorHAnsi" w:cstheme="majorHAnsi"/>
          <w:b/>
          <w:sz w:val="22"/>
          <w:szCs w:val="22"/>
        </w:rPr>
        <w:t>8</w:t>
      </w:r>
      <w:r w:rsidR="00E7360B">
        <w:rPr>
          <w:rFonts w:asciiTheme="majorHAnsi" w:hAnsiTheme="majorHAnsi" w:cstheme="majorHAnsi"/>
          <w:b/>
          <w:sz w:val="22"/>
          <w:szCs w:val="22"/>
        </w:rPr>
        <w:t>:</w:t>
      </w:r>
      <w:r w:rsidR="009D01A9" w:rsidRPr="0016737C">
        <w:rPr>
          <w:rFonts w:asciiTheme="majorHAnsi" w:hAnsiTheme="majorHAnsi" w:cstheme="majorHAnsi"/>
          <w:b/>
          <w:sz w:val="22"/>
          <w:szCs w:val="22"/>
        </w:rPr>
        <w:t xml:space="preserve"> Which criteria do you think would be most important to take into account to distinguish between different </w:t>
      </w:r>
      <w:r w:rsidR="00510423" w:rsidRPr="0016737C">
        <w:rPr>
          <w:rFonts w:asciiTheme="majorHAnsi" w:hAnsiTheme="majorHAnsi" w:cstheme="majorHAnsi"/>
          <w:b/>
          <w:sz w:val="22"/>
          <w:szCs w:val="22"/>
        </w:rPr>
        <w:t>t</w:t>
      </w:r>
      <w:r w:rsidR="009D01A9" w:rsidRPr="0016737C">
        <w:rPr>
          <w:rFonts w:asciiTheme="majorHAnsi" w:hAnsiTheme="majorHAnsi" w:cstheme="majorHAnsi"/>
          <w:b/>
          <w:sz w:val="22"/>
          <w:szCs w:val="22"/>
        </w:rPr>
        <w:t>iers</w:t>
      </w:r>
      <w:r w:rsidR="00D74767" w:rsidRPr="0016737C">
        <w:rPr>
          <w:rFonts w:asciiTheme="majorHAnsi" w:hAnsiTheme="majorHAnsi" w:cstheme="majorHAnsi"/>
          <w:b/>
          <w:sz w:val="22"/>
          <w:szCs w:val="22"/>
        </w:rPr>
        <w:t xml:space="preserve"> in valuing ecosystem services</w:t>
      </w:r>
      <w:r w:rsidR="009D01A9" w:rsidRPr="0016737C">
        <w:rPr>
          <w:rFonts w:asciiTheme="majorHAnsi" w:hAnsiTheme="majorHAnsi" w:cstheme="majorHAnsi"/>
          <w:b/>
          <w:sz w:val="22"/>
          <w:szCs w:val="22"/>
        </w:rPr>
        <w:t>? Do you agree with the way different valuation methods are categorized in Table 7.1?</w:t>
      </w:r>
    </w:p>
    <w:p w14:paraId="15B7CE0D" w14:textId="0EA81FBF" w:rsidR="0016737C" w:rsidRDefault="0016737C" w:rsidP="005A775B">
      <w:pPr>
        <w:spacing w:line="264" w:lineRule="auto"/>
        <w:rPr>
          <w:rFonts w:asciiTheme="majorHAnsi" w:hAnsiTheme="majorHAnsi" w:cstheme="majorHAnsi"/>
          <w:b/>
          <w:sz w:val="22"/>
          <w:szCs w:val="22"/>
        </w:rPr>
      </w:pPr>
    </w:p>
    <w:p w14:paraId="5CF27473" w14:textId="77777777" w:rsidR="0016737C" w:rsidRPr="0016737C" w:rsidRDefault="0016737C" w:rsidP="0016737C">
      <w:pPr>
        <w:spacing w:line="264" w:lineRule="auto"/>
        <w:rPr>
          <w:rFonts w:asciiTheme="majorHAnsi" w:hAnsiTheme="majorHAnsi" w:cstheme="majorHAnsi"/>
          <w:i/>
          <w:iCs/>
          <w:sz w:val="22"/>
          <w:szCs w:val="22"/>
        </w:rPr>
      </w:pPr>
      <w:r w:rsidRPr="0016737C">
        <w:rPr>
          <w:rFonts w:asciiTheme="majorHAnsi" w:hAnsiTheme="majorHAnsi" w:cstheme="majorHAnsi"/>
          <w:bCs/>
          <w:i/>
          <w:iCs/>
          <w:sz w:val="22"/>
          <w:szCs w:val="22"/>
          <w:u w:val="single"/>
        </w:rPr>
        <w:t xml:space="preserve">Background for the question: </w:t>
      </w:r>
    </w:p>
    <w:p w14:paraId="57F6E35A" w14:textId="428E9F99" w:rsidR="009D01A9" w:rsidRPr="0016737C" w:rsidRDefault="009D01A9" w:rsidP="005A775B">
      <w:pPr>
        <w:spacing w:line="264" w:lineRule="auto"/>
        <w:rPr>
          <w:rFonts w:asciiTheme="majorHAnsi" w:hAnsiTheme="majorHAnsi" w:cstheme="majorHAnsi"/>
          <w:bCs/>
          <w:i/>
          <w:iCs/>
          <w:sz w:val="22"/>
          <w:szCs w:val="22"/>
        </w:rPr>
      </w:pPr>
      <w:r w:rsidRPr="0016737C">
        <w:rPr>
          <w:rFonts w:asciiTheme="majorHAnsi" w:hAnsiTheme="majorHAnsi" w:cstheme="majorHAnsi"/>
          <w:bCs/>
          <w:i/>
          <w:iCs/>
          <w:sz w:val="22"/>
          <w:szCs w:val="22"/>
        </w:rPr>
        <w:t>Discussion paper 5.1 propos</w:t>
      </w:r>
      <w:r w:rsidR="0016737C">
        <w:rPr>
          <w:rFonts w:asciiTheme="majorHAnsi" w:hAnsiTheme="majorHAnsi" w:cstheme="majorHAnsi"/>
          <w:bCs/>
          <w:i/>
          <w:iCs/>
          <w:sz w:val="22"/>
          <w:szCs w:val="22"/>
        </w:rPr>
        <w:t>es</w:t>
      </w:r>
      <w:r w:rsidRPr="0016737C">
        <w:rPr>
          <w:rFonts w:asciiTheme="majorHAnsi" w:hAnsiTheme="majorHAnsi" w:cstheme="majorHAnsi"/>
          <w:bCs/>
          <w:i/>
          <w:iCs/>
          <w:sz w:val="22"/>
          <w:szCs w:val="22"/>
        </w:rPr>
        <w:t xml:space="preserve"> to present valuation methods in the form of </w:t>
      </w:r>
      <w:r w:rsidR="00510423" w:rsidRPr="0016737C">
        <w:rPr>
          <w:rFonts w:asciiTheme="majorHAnsi" w:hAnsiTheme="majorHAnsi" w:cstheme="majorHAnsi"/>
          <w:bCs/>
          <w:i/>
          <w:iCs/>
          <w:sz w:val="22"/>
          <w:szCs w:val="22"/>
        </w:rPr>
        <w:t>t</w:t>
      </w:r>
      <w:r w:rsidRPr="0016737C">
        <w:rPr>
          <w:rFonts w:asciiTheme="majorHAnsi" w:hAnsiTheme="majorHAnsi" w:cstheme="majorHAnsi"/>
          <w:bCs/>
          <w:i/>
          <w:iCs/>
          <w:sz w:val="22"/>
          <w:szCs w:val="22"/>
        </w:rPr>
        <w:t>iers differentiating recommended valuation methods based on data availability and technical requirements.</w:t>
      </w:r>
      <w:r w:rsidR="00207BBE" w:rsidRPr="0016737C">
        <w:rPr>
          <w:rFonts w:asciiTheme="majorHAnsi" w:hAnsiTheme="majorHAnsi" w:cstheme="majorHAnsi"/>
          <w:bCs/>
          <w:i/>
          <w:iCs/>
          <w:sz w:val="22"/>
          <w:szCs w:val="22"/>
        </w:rPr>
        <w:t xml:space="preserve"> </w:t>
      </w:r>
      <w:r w:rsidRPr="0016737C">
        <w:rPr>
          <w:rFonts w:asciiTheme="majorHAnsi" w:hAnsiTheme="majorHAnsi" w:cstheme="majorHAnsi"/>
          <w:bCs/>
          <w:i/>
          <w:iCs/>
          <w:sz w:val="22"/>
          <w:szCs w:val="22"/>
        </w:rPr>
        <w:t>In a first step</w:t>
      </w:r>
      <w:r w:rsid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 methods have been divided into A. undisputed, B. conditional and C. rejected methods. In the latter category are methods that would not provide exchange values. In a second step, these methods have been classified according to different tiers (inspired by the IPCC guidelines</w:t>
      </w:r>
      <w:r w:rsidR="00D74767" w:rsidRPr="0016737C">
        <w:rPr>
          <w:rFonts w:asciiTheme="majorHAnsi" w:hAnsiTheme="majorHAnsi" w:cstheme="majorHAnsi"/>
          <w:bCs/>
          <w:i/>
          <w:iCs/>
          <w:sz w:val="22"/>
          <w:szCs w:val="22"/>
        </w:rPr>
        <w:t xml:space="preserve"> for national emission inventories</w:t>
      </w:r>
      <w:r w:rsidRPr="0016737C">
        <w:rPr>
          <w:rFonts w:asciiTheme="majorHAnsi" w:hAnsiTheme="majorHAnsi" w:cstheme="majorHAnsi"/>
          <w:bCs/>
          <w:i/>
          <w:iCs/>
          <w:sz w:val="22"/>
          <w:szCs w:val="22"/>
        </w:rPr>
        <w:t>).</w:t>
      </w:r>
      <w:r w:rsidR="00D74767" w:rsidRPr="0016737C">
        <w:rPr>
          <w:rStyle w:val="FootnoteReference"/>
          <w:rFonts w:asciiTheme="majorHAnsi" w:hAnsiTheme="majorHAnsi" w:cstheme="majorHAnsi"/>
          <w:bCs/>
          <w:i/>
          <w:iCs/>
          <w:sz w:val="22"/>
          <w:szCs w:val="22"/>
        </w:rPr>
        <w:footnoteReference w:id="2"/>
      </w:r>
      <w:r w:rsidRPr="0016737C">
        <w:rPr>
          <w:rFonts w:asciiTheme="majorHAnsi" w:hAnsiTheme="majorHAnsi" w:cstheme="majorHAnsi"/>
          <w:bCs/>
          <w:i/>
          <w:iCs/>
          <w:sz w:val="22"/>
          <w:szCs w:val="22"/>
        </w:rPr>
        <w:t xml:space="preserve"> Countries that are data scarce and have low technical capacity could start applying </w:t>
      </w:r>
      <w:r w:rsidR="00744128" w:rsidRPr="0016737C">
        <w:rPr>
          <w:rFonts w:asciiTheme="majorHAnsi" w:hAnsiTheme="majorHAnsi" w:cstheme="majorHAnsi"/>
          <w:bCs/>
          <w:i/>
          <w:iCs/>
          <w:sz w:val="22"/>
          <w:szCs w:val="22"/>
        </w:rPr>
        <w:t>t</w:t>
      </w:r>
      <w:r w:rsidRPr="0016737C">
        <w:rPr>
          <w:rFonts w:asciiTheme="majorHAnsi" w:hAnsiTheme="majorHAnsi" w:cstheme="majorHAnsi"/>
          <w:bCs/>
          <w:i/>
          <w:iCs/>
          <w:sz w:val="22"/>
          <w:szCs w:val="22"/>
        </w:rPr>
        <w:t xml:space="preserve">ier 1 methods, using global data sources and at higher resolution. Countries with higher technical capacity and national data sets could start applying </w:t>
      </w:r>
      <w:r w:rsidR="00744128" w:rsidRPr="0016737C">
        <w:rPr>
          <w:rFonts w:asciiTheme="majorHAnsi" w:hAnsiTheme="majorHAnsi" w:cstheme="majorHAnsi"/>
          <w:bCs/>
          <w:i/>
          <w:iCs/>
          <w:sz w:val="22"/>
          <w:szCs w:val="22"/>
        </w:rPr>
        <w:t>t</w:t>
      </w:r>
      <w:r w:rsidRPr="0016737C">
        <w:rPr>
          <w:rFonts w:asciiTheme="majorHAnsi" w:hAnsiTheme="majorHAnsi" w:cstheme="majorHAnsi"/>
          <w:bCs/>
          <w:i/>
          <w:iCs/>
          <w:sz w:val="22"/>
          <w:szCs w:val="22"/>
        </w:rPr>
        <w:t xml:space="preserve">ier 2 and </w:t>
      </w:r>
      <w:r w:rsidR="00510423" w:rsidRPr="0016737C">
        <w:rPr>
          <w:rFonts w:asciiTheme="majorHAnsi" w:hAnsiTheme="majorHAnsi" w:cstheme="majorHAnsi"/>
          <w:bCs/>
          <w:i/>
          <w:iCs/>
          <w:sz w:val="22"/>
          <w:szCs w:val="22"/>
        </w:rPr>
        <w:t>(</w:t>
      </w:r>
      <w:r w:rsidRPr="0016737C">
        <w:rPr>
          <w:rFonts w:asciiTheme="majorHAnsi" w:hAnsiTheme="majorHAnsi" w:cstheme="majorHAnsi"/>
          <w:bCs/>
          <w:i/>
          <w:iCs/>
          <w:sz w:val="22"/>
          <w:szCs w:val="22"/>
        </w:rPr>
        <w:t xml:space="preserve">eventually) </w:t>
      </w:r>
      <w:r w:rsidR="00744128" w:rsidRPr="0016737C">
        <w:rPr>
          <w:rFonts w:asciiTheme="majorHAnsi" w:hAnsiTheme="majorHAnsi" w:cstheme="majorHAnsi"/>
          <w:bCs/>
          <w:i/>
          <w:iCs/>
          <w:sz w:val="22"/>
          <w:szCs w:val="22"/>
        </w:rPr>
        <w:t>t</w:t>
      </w:r>
      <w:r w:rsidRPr="0016737C">
        <w:rPr>
          <w:rFonts w:asciiTheme="majorHAnsi" w:hAnsiTheme="majorHAnsi" w:cstheme="majorHAnsi"/>
          <w:bCs/>
          <w:i/>
          <w:iCs/>
          <w:sz w:val="22"/>
          <w:szCs w:val="22"/>
        </w:rPr>
        <w:t xml:space="preserve">ier 3 methods. </w:t>
      </w:r>
      <w:r w:rsidR="0070618B" w:rsidRPr="0016737C">
        <w:rPr>
          <w:rFonts w:asciiTheme="majorHAnsi" w:hAnsiTheme="majorHAnsi" w:cstheme="majorHAnsi"/>
          <w:bCs/>
          <w:i/>
          <w:iCs/>
          <w:sz w:val="22"/>
          <w:szCs w:val="22"/>
        </w:rPr>
        <w:t>These tiers apply to individual ecosystem services, so different ecosystem services in the same country could be assessed based on differently tiered methods.</w:t>
      </w:r>
      <w:r w:rsidRPr="0016737C">
        <w:rPr>
          <w:rFonts w:asciiTheme="majorHAnsi" w:hAnsiTheme="majorHAnsi" w:cstheme="majorHAnsi"/>
          <w:bCs/>
          <w:i/>
          <w:iCs/>
          <w:sz w:val="22"/>
          <w:szCs w:val="22"/>
        </w:rPr>
        <w:t xml:space="preserve">  </w:t>
      </w:r>
    </w:p>
    <w:p w14:paraId="765A06DC" w14:textId="65AF2BF3" w:rsidR="005F1AA6" w:rsidRPr="0016737C" w:rsidRDefault="005F1AA6" w:rsidP="005A775B">
      <w:pPr>
        <w:spacing w:line="264" w:lineRule="auto"/>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16737C" w14:paraId="765A06DE" w14:textId="77777777" w:rsidTr="004F1870">
        <w:trPr>
          <w:trHeight w:val="2727"/>
        </w:trPr>
        <w:tc>
          <w:tcPr>
            <w:tcW w:w="8182" w:type="dxa"/>
          </w:tcPr>
          <w:sdt>
            <w:sdtPr>
              <w:rPr>
                <w:rFonts w:asciiTheme="majorHAnsi" w:eastAsia="宋體" w:hAnsiTheme="majorHAnsi" w:cstheme="majorHAnsi"/>
                <w:sz w:val="22"/>
                <w:szCs w:val="22"/>
                <w:lang w:eastAsia="zh-TW"/>
              </w:rPr>
              <w:id w:val="1152793641"/>
              <w:placeholder>
                <w:docPart w:val="E847276FBB68423AB2403FD831675FED"/>
              </w:placeholder>
            </w:sdtPr>
            <w:sdtEndPr/>
            <w:sdtContent>
              <w:p w14:paraId="4A4068D5" w14:textId="0E2723F1" w:rsidR="002A3790" w:rsidRPr="0016737C" w:rsidRDefault="00B525C5" w:rsidP="005A775B">
                <w:pPr>
                  <w:spacing w:line="264" w:lineRule="auto"/>
                  <w:jc w:val="both"/>
                </w:pPr>
                <w:sdt>
                  <w:sdtPr>
                    <w:rPr>
                      <w:rFonts w:asciiTheme="majorHAnsi" w:eastAsia="宋體" w:hAnsiTheme="majorHAnsi" w:cstheme="majorHAnsi"/>
                      <w:sz w:val="22"/>
                      <w:szCs w:val="22"/>
                      <w:lang w:eastAsia="zh-TW"/>
                    </w:rPr>
                    <w:id w:val="-278563482"/>
                    <w:placeholder>
                      <w:docPart w:val="F14A59B5728EA94D89E88D19E4331C5F"/>
                    </w:placeholder>
                    <w:showingPlcHdr/>
                  </w:sdtPr>
                  <w:sdtEndPr/>
                  <w:sdtContent>
                    <w:r w:rsidR="00846AD4" w:rsidRPr="0016737C">
                      <w:rPr>
                        <w:rFonts w:asciiTheme="majorHAnsi" w:eastAsia="宋體" w:hAnsiTheme="majorHAnsi" w:cstheme="majorHAnsi"/>
                        <w:lang w:eastAsia="zh-TW"/>
                      </w:rPr>
                      <w:t>Click here and start typing (The length of your response is not limited by this text box.)</w:t>
                    </w:r>
                  </w:sdtContent>
                </w:sdt>
              </w:p>
              <w:p w14:paraId="765A06DD" w14:textId="5A8E49AC" w:rsidR="005F1AA6" w:rsidRPr="0016737C" w:rsidRDefault="00B525C5" w:rsidP="005A775B">
                <w:pPr>
                  <w:spacing w:line="264" w:lineRule="auto"/>
                  <w:jc w:val="both"/>
                  <w:rPr>
                    <w:rFonts w:asciiTheme="majorHAnsi" w:hAnsiTheme="majorHAnsi" w:cstheme="majorHAnsi"/>
                    <w:sz w:val="22"/>
                    <w:szCs w:val="22"/>
                  </w:rPr>
                </w:pPr>
              </w:p>
            </w:sdtContent>
          </w:sdt>
        </w:tc>
      </w:tr>
    </w:tbl>
    <w:p w14:paraId="765A06DF" w14:textId="77777777" w:rsidR="005F1AA6" w:rsidRPr="0016737C" w:rsidRDefault="005F1AA6" w:rsidP="005A775B">
      <w:pPr>
        <w:spacing w:line="264" w:lineRule="auto"/>
        <w:rPr>
          <w:rFonts w:asciiTheme="majorHAnsi" w:hAnsiTheme="majorHAnsi" w:cstheme="majorHAnsi"/>
          <w:b/>
          <w:sz w:val="22"/>
          <w:szCs w:val="22"/>
        </w:rPr>
      </w:pPr>
    </w:p>
    <w:p w14:paraId="1734F292" w14:textId="77777777" w:rsidR="00787D9A" w:rsidRDefault="00787D9A">
      <w:pPr>
        <w:rPr>
          <w:rFonts w:asciiTheme="majorHAnsi" w:hAnsiTheme="majorHAnsi" w:cstheme="majorHAnsi"/>
          <w:b/>
          <w:sz w:val="22"/>
          <w:szCs w:val="22"/>
        </w:rPr>
      </w:pPr>
      <w:r>
        <w:rPr>
          <w:rFonts w:asciiTheme="majorHAnsi" w:hAnsiTheme="majorHAnsi" w:cstheme="majorHAnsi"/>
          <w:b/>
          <w:sz w:val="22"/>
          <w:szCs w:val="22"/>
        </w:rPr>
        <w:br w:type="page"/>
      </w:r>
    </w:p>
    <w:p w14:paraId="6C1C1241" w14:textId="7537E762" w:rsidR="00510423" w:rsidRDefault="00510423"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lastRenderedPageBreak/>
        <w:t xml:space="preserve">Question </w:t>
      </w:r>
      <w:r w:rsidR="00744128" w:rsidRPr="0016737C">
        <w:rPr>
          <w:rFonts w:asciiTheme="majorHAnsi" w:hAnsiTheme="majorHAnsi" w:cstheme="majorHAnsi"/>
          <w:b/>
          <w:sz w:val="22"/>
          <w:szCs w:val="22"/>
        </w:rPr>
        <w:t>9</w:t>
      </w:r>
      <w:r w:rsidR="00E7360B">
        <w:rPr>
          <w:rFonts w:asciiTheme="majorHAnsi" w:hAnsiTheme="majorHAnsi" w:cstheme="majorHAnsi"/>
          <w:b/>
          <w:sz w:val="22"/>
          <w:szCs w:val="22"/>
        </w:rPr>
        <w:t>:</w:t>
      </w:r>
      <w:r w:rsidRPr="0016737C">
        <w:rPr>
          <w:rFonts w:asciiTheme="majorHAnsi" w:hAnsiTheme="majorHAnsi" w:cstheme="majorHAnsi"/>
          <w:b/>
          <w:sz w:val="22"/>
          <w:szCs w:val="22"/>
        </w:rPr>
        <w:t xml:space="preserve"> Discussion paper 5.</w:t>
      </w:r>
      <w:r w:rsidR="0060126D" w:rsidRPr="0016737C">
        <w:rPr>
          <w:rFonts w:asciiTheme="majorHAnsi" w:hAnsiTheme="majorHAnsi" w:cstheme="majorHAnsi"/>
          <w:b/>
          <w:sz w:val="22"/>
          <w:szCs w:val="22"/>
        </w:rPr>
        <w:t>2</w:t>
      </w:r>
      <w:r w:rsidRPr="0016737C">
        <w:rPr>
          <w:rFonts w:asciiTheme="majorHAnsi" w:hAnsiTheme="majorHAnsi" w:cstheme="majorHAnsi"/>
          <w:b/>
          <w:sz w:val="22"/>
          <w:szCs w:val="22"/>
        </w:rPr>
        <w:t>, section 3, identifies a range of important components that are relevant in the measurement of the value of ecosystem assets namely, the scope of income, net depreciation, discount rates and the resource allocation mechanism</w:t>
      </w:r>
      <w:r w:rsidR="00846AD4" w:rsidRPr="0016737C">
        <w:rPr>
          <w:rFonts w:asciiTheme="majorHAnsi" w:hAnsiTheme="majorHAnsi" w:cstheme="majorHAnsi"/>
          <w:b/>
          <w:sz w:val="22"/>
          <w:szCs w:val="22"/>
        </w:rPr>
        <w:t>. Do you have any comments on the discussion of these components and their relative importance in deriving net present values for accounting</w:t>
      </w:r>
      <w:r w:rsidRPr="0016737C">
        <w:rPr>
          <w:rFonts w:asciiTheme="majorHAnsi" w:hAnsiTheme="majorHAnsi" w:cstheme="majorHAnsi"/>
          <w:b/>
          <w:sz w:val="22"/>
          <w:szCs w:val="22"/>
        </w:rPr>
        <w:t>?</w:t>
      </w:r>
    </w:p>
    <w:p w14:paraId="7CB48512" w14:textId="77777777" w:rsidR="00787D9A" w:rsidRPr="0016737C" w:rsidRDefault="00787D9A" w:rsidP="005A775B">
      <w:pPr>
        <w:spacing w:line="264" w:lineRule="auto"/>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10423" w:rsidRPr="0016737C" w14:paraId="183482B7" w14:textId="77777777" w:rsidTr="00D36D91">
        <w:trPr>
          <w:trHeight w:val="2727"/>
        </w:trPr>
        <w:tc>
          <w:tcPr>
            <w:tcW w:w="8182" w:type="dxa"/>
          </w:tcPr>
          <w:sdt>
            <w:sdtPr>
              <w:rPr>
                <w:rFonts w:asciiTheme="majorHAnsi" w:eastAsia="宋體" w:hAnsiTheme="majorHAnsi" w:cstheme="majorHAnsi"/>
                <w:sz w:val="22"/>
                <w:szCs w:val="22"/>
                <w:lang w:eastAsia="zh-TW"/>
              </w:rPr>
              <w:id w:val="1590047361"/>
              <w:placeholder>
                <w:docPart w:val="E2297FD2DDB3054F93A07145927AFF5B"/>
              </w:placeholder>
            </w:sdtPr>
            <w:sdtEndPr/>
            <w:sdtContent>
              <w:p w14:paraId="060CB931" w14:textId="7C6D36D3" w:rsidR="00510423" w:rsidRPr="0016737C" w:rsidRDefault="00B525C5" w:rsidP="005A775B">
                <w:pPr>
                  <w:spacing w:line="264" w:lineRule="auto"/>
                  <w:jc w:val="both"/>
                </w:pPr>
                <w:sdt>
                  <w:sdtPr>
                    <w:rPr>
                      <w:rFonts w:asciiTheme="majorHAnsi" w:eastAsia="宋體" w:hAnsiTheme="majorHAnsi" w:cstheme="majorHAnsi"/>
                      <w:sz w:val="22"/>
                      <w:szCs w:val="22"/>
                      <w:lang w:eastAsia="zh-TW"/>
                    </w:rPr>
                    <w:id w:val="-233239863"/>
                    <w:placeholder>
                      <w:docPart w:val="17ECE841A2743442A37478D7B7268A21"/>
                    </w:placeholder>
                    <w:showingPlcHdr/>
                  </w:sdtPr>
                  <w:sdtEndPr/>
                  <w:sdtContent>
                    <w:r w:rsidR="00846AD4" w:rsidRPr="0016737C">
                      <w:rPr>
                        <w:rFonts w:asciiTheme="majorHAnsi" w:eastAsia="宋體" w:hAnsiTheme="majorHAnsi" w:cstheme="majorHAnsi"/>
                        <w:lang w:eastAsia="zh-TW"/>
                      </w:rPr>
                      <w:t>Click here and start typing (The length of your response is not limited by this text box.)</w:t>
                    </w:r>
                  </w:sdtContent>
                </w:sdt>
              </w:p>
              <w:p w14:paraId="31294B24" w14:textId="77777777" w:rsidR="00510423" w:rsidRPr="0016737C" w:rsidRDefault="00B525C5" w:rsidP="005A775B">
                <w:pPr>
                  <w:spacing w:line="264" w:lineRule="auto"/>
                  <w:jc w:val="both"/>
                  <w:rPr>
                    <w:rFonts w:asciiTheme="majorHAnsi" w:hAnsiTheme="majorHAnsi" w:cstheme="majorHAnsi"/>
                    <w:sz w:val="22"/>
                    <w:szCs w:val="22"/>
                  </w:rPr>
                </w:pPr>
              </w:p>
            </w:sdtContent>
          </w:sdt>
        </w:tc>
      </w:tr>
    </w:tbl>
    <w:p w14:paraId="5F0B27AA" w14:textId="77777777" w:rsidR="00331C2F" w:rsidRPr="0016737C" w:rsidRDefault="00331C2F" w:rsidP="005A775B">
      <w:pPr>
        <w:spacing w:line="264" w:lineRule="auto"/>
        <w:rPr>
          <w:rFonts w:asciiTheme="majorHAnsi" w:hAnsiTheme="majorHAnsi" w:cstheme="majorHAnsi"/>
          <w:b/>
          <w:sz w:val="22"/>
          <w:szCs w:val="22"/>
        </w:rPr>
      </w:pPr>
    </w:p>
    <w:p w14:paraId="6B841B66" w14:textId="654A7A04" w:rsidR="00E7360B" w:rsidRDefault="00E7360B">
      <w:pPr>
        <w:rPr>
          <w:rFonts w:asciiTheme="majorHAnsi" w:hAnsiTheme="majorHAnsi" w:cstheme="majorHAnsi"/>
          <w:b/>
          <w:sz w:val="22"/>
          <w:szCs w:val="22"/>
        </w:rPr>
      </w:pPr>
    </w:p>
    <w:p w14:paraId="765A06E8" w14:textId="3C322C73" w:rsidR="005F1AA6" w:rsidRPr="0016737C" w:rsidRDefault="0064776E" w:rsidP="005A775B">
      <w:pPr>
        <w:spacing w:line="264" w:lineRule="auto"/>
        <w:rPr>
          <w:rFonts w:asciiTheme="majorHAnsi" w:hAnsiTheme="majorHAnsi" w:cstheme="majorHAnsi"/>
          <w:b/>
          <w:sz w:val="22"/>
          <w:szCs w:val="22"/>
        </w:rPr>
      </w:pPr>
      <w:r w:rsidRPr="0016737C">
        <w:rPr>
          <w:rFonts w:asciiTheme="majorHAnsi" w:hAnsiTheme="majorHAnsi" w:cstheme="majorHAnsi"/>
          <w:b/>
          <w:sz w:val="22"/>
          <w:szCs w:val="22"/>
        </w:rPr>
        <w:t xml:space="preserve">Question </w:t>
      </w:r>
      <w:r w:rsidR="00311AD2" w:rsidRPr="0016737C">
        <w:rPr>
          <w:rFonts w:asciiTheme="majorHAnsi" w:hAnsiTheme="majorHAnsi" w:cstheme="majorHAnsi"/>
          <w:b/>
          <w:sz w:val="22"/>
          <w:szCs w:val="22"/>
        </w:rPr>
        <w:t>1</w:t>
      </w:r>
      <w:r w:rsidR="00744128" w:rsidRPr="0016737C">
        <w:rPr>
          <w:rFonts w:asciiTheme="majorHAnsi" w:hAnsiTheme="majorHAnsi" w:cstheme="majorHAnsi"/>
          <w:b/>
          <w:sz w:val="22"/>
          <w:szCs w:val="22"/>
        </w:rPr>
        <w:t>0</w:t>
      </w:r>
      <w:r w:rsidR="00E7360B">
        <w:rPr>
          <w:rFonts w:asciiTheme="majorHAnsi" w:hAnsiTheme="majorHAnsi" w:cstheme="majorHAnsi"/>
          <w:b/>
          <w:sz w:val="22"/>
          <w:szCs w:val="22"/>
        </w:rPr>
        <w:t>:</w:t>
      </w:r>
      <w:r w:rsidR="00EF3B3C" w:rsidRPr="0016737C">
        <w:rPr>
          <w:rFonts w:asciiTheme="majorHAnsi" w:hAnsiTheme="majorHAnsi" w:cstheme="majorHAnsi"/>
          <w:b/>
          <w:sz w:val="22"/>
          <w:szCs w:val="22"/>
        </w:rPr>
        <w:t xml:space="preserve"> Do you have any other comments on the draft papers?</w:t>
      </w:r>
      <w:r w:rsidR="005F1AA6" w:rsidRPr="0016737C">
        <w:rPr>
          <w:rFonts w:asciiTheme="majorHAnsi" w:hAnsiTheme="majorHAnsi" w:cstheme="majorHAnsi"/>
          <w:b/>
          <w:sz w:val="22"/>
          <w:szCs w:val="22"/>
        </w:rPr>
        <w:t xml:space="preserve"> </w:t>
      </w:r>
    </w:p>
    <w:p w14:paraId="6EF68612" w14:textId="77777777" w:rsidR="00331C2F" w:rsidRPr="0016737C" w:rsidRDefault="00331C2F" w:rsidP="005A775B">
      <w:pPr>
        <w:spacing w:line="264" w:lineRule="auto"/>
        <w:rPr>
          <w:rFonts w:asciiTheme="majorHAnsi" w:hAnsiTheme="majorHAnsi" w:cstheme="maj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5F1AA6" w:rsidRPr="0016737C" w14:paraId="765A06EA" w14:textId="77777777" w:rsidTr="004F1870">
        <w:trPr>
          <w:trHeight w:val="2727"/>
        </w:trPr>
        <w:tc>
          <w:tcPr>
            <w:tcW w:w="8182" w:type="dxa"/>
          </w:tcPr>
          <w:sdt>
            <w:sdtPr>
              <w:rPr>
                <w:rFonts w:asciiTheme="majorHAnsi" w:eastAsia="宋體" w:hAnsiTheme="majorHAnsi" w:cstheme="majorHAnsi"/>
                <w:sz w:val="22"/>
                <w:szCs w:val="22"/>
                <w:lang w:eastAsia="zh-TW"/>
              </w:rPr>
              <w:id w:val="-1148969164"/>
              <w:placeholder>
                <w:docPart w:val="74907D43584E48378E07FF0536C8CD00"/>
              </w:placeholder>
            </w:sdtPr>
            <w:sdtEndPr/>
            <w:sdtContent>
              <w:p w14:paraId="6C9952A0" w14:textId="0A67D724" w:rsidR="002A3790" w:rsidRPr="0016737C" w:rsidRDefault="00B525C5" w:rsidP="005A775B">
                <w:pPr>
                  <w:spacing w:line="264" w:lineRule="auto"/>
                  <w:jc w:val="both"/>
                </w:pPr>
                <w:sdt>
                  <w:sdtPr>
                    <w:rPr>
                      <w:rFonts w:asciiTheme="majorHAnsi" w:eastAsia="宋體" w:hAnsiTheme="majorHAnsi" w:cstheme="majorHAnsi"/>
                      <w:sz w:val="22"/>
                      <w:szCs w:val="22"/>
                      <w:lang w:eastAsia="zh-TW"/>
                    </w:rPr>
                    <w:id w:val="1584329288"/>
                    <w:placeholder>
                      <w:docPart w:val="BEB8A155B676074DB850FCAA3717A715"/>
                    </w:placeholder>
                    <w:showingPlcHdr/>
                  </w:sdtPr>
                  <w:sdtEndPr/>
                  <w:sdtContent>
                    <w:r w:rsidR="00846AD4" w:rsidRPr="0016737C">
                      <w:rPr>
                        <w:rFonts w:asciiTheme="majorHAnsi" w:eastAsia="宋體" w:hAnsiTheme="majorHAnsi" w:cstheme="majorHAnsi"/>
                        <w:lang w:eastAsia="zh-TW"/>
                      </w:rPr>
                      <w:t>Click here and start typing (The length of your response is not limited by this text box.)</w:t>
                    </w:r>
                  </w:sdtContent>
                </w:sdt>
              </w:p>
              <w:p w14:paraId="765A06E9" w14:textId="6259DA3B" w:rsidR="005F1AA6" w:rsidRPr="0016737C" w:rsidRDefault="00B525C5" w:rsidP="005A775B">
                <w:pPr>
                  <w:spacing w:line="264" w:lineRule="auto"/>
                  <w:jc w:val="both"/>
                  <w:rPr>
                    <w:rFonts w:asciiTheme="majorHAnsi" w:hAnsiTheme="majorHAnsi" w:cstheme="majorHAnsi"/>
                    <w:sz w:val="22"/>
                    <w:szCs w:val="22"/>
                  </w:rPr>
                </w:pPr>
              </w:p>
            </w:sdtContent>
          </w:sdt>
        </w:tc>
      </w:tr>
    </w:tbl>
    <w:p w14:paraId="765A06EB" w14:textId="77777777" w:rsidR="00224208" w:rsidRPr="0016737C" w:rsidRDefault="00224208" w:rsidP="005A775B">
      <w:pPr>
        <w:spacing w:line="264" w:lineRule="auto"/>
        <w:rPr>
          <w:rFonts w:asciiTheme="majorHAnsi" w:hAnsiTheme="majorHAnsi" w:cstheme="majorHAnsi"/>
        </w:rPr>
      </w:pPr>
    </w:p>
    <w:sectPr w:rsidR="00224208" w:rsidRPr="0016737C" w:rsidSect="007A1BD6">
      <w:footerReference w:type="default" r:id="rId14"/>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5044" w14:textId="77777777" w:rsidR="00585C7C" w:rsidRDefault="00585C7C" w:rsidP="009D7EE1">
      <w:r>
        <w:separator/>
      </w:r>
    </w:p>
  </w:endnote>
  <w:endnote w:type="continuationSeparator" w:id="0">
    <w:p w14:paraId="5C9E4EF2" w14:textId="77777777" w:rsidR="00585C7C" w:rsidRDefault="00585C7C" w:rsidP="009D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宋體">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359407682"/>
      <w:docPartObj>
        <w:docPartGallery w:val="Page Numbers (Bottom of Page)"/>
        <w:docPartUnique/>
      </w:docPartObj>
    </w:sdtPr>
    <w:sdtEndPr>
      <w:rPr>
        <w:noProof/>
      </w:rPr>
    </w:sdtEndPr>
    <w:sdtContent>
      <w:p w14:paraId="765A06F4" w14:textId="0C558DD5" w:rsidR="009D7EE1" w:rsidRPr="00EB424C" w:rsidRDefault="009D7EE1">
        <w:pPr>
          <w:pStyle w:val="Footer"/>
          <w:jc w:val="right"/>
          <w:rPr>
            <w:rFonts w:asciiTheme="majorHAnsi" w:hAnsiTheme="majorHAnsi"/>
          </w:rPr>
        </w:pPr>
        <w:r w:rsidRPr="00EB424C">
          <w:rPr>
            <w:rFonts w:asciiTheme="majorHAnsi" w:hAnsiTheme="majorHAnsi"/>
            <w:noProof/>
            <w:lang w:val="en-US"/>
          </w:rPr>
          <w:drawing>
            <wp:anchor distT="0" distB="0" distL="114300" distR="114300" simplePos="0" relativeHeight="251659264" behindDoc="1" locked="0" layoutInCell="1" allowOverlap="1" wp14:anchorId="765A06F6" wp14:editId="765A06F7">
              <wp:simplePos x="0" y="0"/>
              <wp:positionH relativeFrom="margin">
                <wp:posOffset>-85725</wp:posOffset>
              </wp:positionH>
              <wp:positionV relativeFrom="paragraph">
                <wp:posOffset>-238125</wp:posOffset>
              </wp:positionV>
              <wp:extent cx="1257300" cy="592455"/>
              <wp:effectExtent l="0" t="0" r="0" b="0"/>
              <wp:wrapNone/>
              <wp:docPr id="10" name="Picture 10"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24C">
          <w:rPr>
            <w:rFonts w:asciiTheme="majorHAnsi" w:hAnsiTheme="majorHAnsi"/>
          </w:rPr>
          <w:fldChar w:fldCharType="begin"/>
        </w:r>
        <w:r w:rsidRPr="00EB424C">
          <w:rPr>
            <w:rFonts w:asciiTheme="majorHAnsi" w:hAnsiTheme="majorHAnsi"/>
          </w:rPr>
          <w:instrText xml:space="preserve"> PAGE   \* MERGEFORMAT </w:instrText>
        </w:r>
        <w:r w:rsidRPr="00EB424C">
          <w:rPr>
            <w:rFonts w:asciiTheme="majorHAnsi" w:hAnsiTheme="majorHAnsi"/>
          </w:rPr>
          <w:fldChar w:fldCharType="separate"/>
        </w:r>
        <w:r w:rsidR="00167928">
          <w:rPr>
            <w:rFonts w:asciiTheme="majorHAnsi" w:hAnsiTheme="majorHAnsi"/>
            <w:noProof/>
          </w:rPr>
          <w:t>2</w:t>
        </w:r>
        <w:r w:rsidRPr="00EB424C">
          <w:rPr>
            <w:rFonts w:asciiTheme="majorHAnsi" w:hAnsiTheme="majorHAnsi"/>
            <w:noProof/>
          </w:rPr>
          <w:fldChar w:fldCharType="end"/>
        </w:r>
      </w:p>
    </w:sdtContent>
  </w:sdt>
  <w:p w14:paraId="765A06F5" w14:textId="77777777" w:rsidR="009D7EE1" w:rsidRPr="00EB424C" w:rsidRDefault="009D7EE1">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0F1B" w14:textId="77777777" w:rsidR="00585C7C" w:rsidRDefault="00585C7C" w:rsidP="009D7EE1">
      <w:r>
        <w:separator/>
      </w:r>
    </w:p>
  </w:footnote>
  <w:footnote w:type="continuationSeparator" w:id="0">
    <w:p w14:paraId="1092A9EC" w14:textId="77777777" w:rsidR="00585C7C" w:rsidRDefault="00585C7C" w:rsidP="009D7EE1">
      <w:r>
        <w:continuationSeparator/>
      </w:r>
    </w:p>
  </w:footnote>
  <w:footnote w:id="1">
    <w:p w14:paraId="5ABB9AD1" w14:textId="777F6371" w:rsidR="007E3EAD" w:rsidRPr="00974EF2" w:rsidRDefault="007E3EAD">
      <w:pPr>
        <w:pStyle w:val="FootnoteText"/>
        <w:rPr>
          <w:lang w:val="en-US"/>
        </w:rPr>
      </w:pPr>
      <w:r>
        <w:rPr>
          <w:rStyle w:val="FootnoteReference"/>
        </w:rPr>
        <w:footnoteRef/>
      </w:r>
      <w:r>
        <w:t xml:space="preserve"> </w:t>
      </w:r>
      <w:hyperlink r:id="rId1" w:history="1">
        <w:r>
          <w:rPr>
            <w:rStyle w:val="Hyperlink"/>
          </w:rPr>
          <w:t>https://www.researchgate.net/figure/The-Total-Economic-Value-TEV-framework-for-valuation-of-ecosystem-services-adapted_fig2_258104227</w:t>
        </w:r>
      </w:hyperlink>
      <w:r>
        <w:t xml:space="preserve"> </w:t>
      </w:r>
    </w:p>
  </w:footnote>
  <w:footnote w:id="2">
    <w:p w14:paraId="0A10A992" w14:textId="2EE1BF73" w:rsidR="00D74767" w:rsidRPr="0016737C" w:rsidRDefault="00D74767">
      <w:pPr>
        <w:pStyle w:val="FootnoteText"/>
        <w:rPr>
          <w:lang w:val="en-US"/>
        </w:rPr>
      </w:pPr>
      <w:r>
        <w:rPr>
          <w:rStyle w:val="FootnoteReference"/>
        </w:rPr>
        <w:footnoteRef/>
      </w:r>
      <w:r>
        <w:t xml:space="preserve"> “The 2006 IPCC Guidelines generally provide advice on estimation methods at three levels of detail, from tier 1 (the default method) to tier 3 (the most detailed method</w:t>
      </w:r>
      <w:proofErr w:type="gramStart"/>
      <w:r>
        <w:t>). ..</w:t>
      </w:r>
      <w:proofErr w:type="gramEnd"/>
      <w:r>
        <w:t xml:space="preserve"> Properly implemented, all tiers are intended to provide unbiased estimates, and accuracy and precision should, in general, improve from tier 1 to tier 3. The provision of different tiers enables inventory compilers to use methods consistent with their resources and to focus their efforts on those categories of emissions and removals that contribute most significantly to national emission totals and trends.” Based on: </w:t>
      </w:r>
      <w:hyperlink r:id="rId2" w:history="1">
        <w:r w:rsidRPr="00D74767">
          <w:rPr>
            <w:rStyle w:val="Hyperlink"/>
          </w:rPr>
          <w:t>https://www.ipcc-nggip.iges.or.jp/public/2006gl/pdf/0_Overview/V0_1_Overview.pdf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C63"/>
    <w:multiLevelType w:val="hybridMultilevel"/>
    <w:tmpl w:val="4912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0F6E"/>
    <w:multiLevelType w:val="hybridMultilevel"/>
    <w:tmpl w:val="27D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47FE2"/>
    <w:multiLevelType w:val="hybridMultilevel"/>
    <w:tmpl w:val="AFAA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17103"/>
    <w:multiLevelType w:val="hybridMultilevel"/>
    <w:tmpl w:val="953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83060"/>
    <w:multiLevelType w:val="hybridMultilevel"/>
    <w:tmpl w:val="38A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213CE"/>
    <w:multiLevelType w:val="hybridMultilevel"/>
    <w:tmpl w:val="D1F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34978"/>
    <w:multiLevelType w:val="hybridMultilevel"/>
    <w:tmpl w:val="957421F2"/>
    <w:lvl w:ilvl="0" w:tplc="F9ACF0E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DD"/>
    <w:rsid w:val="000064F0"/>
    <w:rsid w:val="000211D7"/>
    <w:rsid w:val="00025D43"/>
    <w:rsid w:val="00025E3E"/>
    <w:rsid w:val="000371D2"/>
    <w:rsid w:val="00047DF1"/>
    <w:rsid w:val="000541FC"/>
    <w:rsid w:val="00055805"/>
    <w:rsid w:val="00060D9F"/>
    <w:rsid w:val="000829EC"/>
    <w:rsid w:val="0008670E"/>
    <w:rsid w:val="00091AC0"/>
    <w:rsid w:val="000A0C6A"/>
    <w:rsid w:val="000A1F8D"/>
    <w:rsid w:val="000A70C4"/>
    <w:rsid w:val="000C09C4"/>
    <w:rsid w:val="000C2889"/>
    <w:rsid w:val="000C3204"/>
    <w:rsid w:val="000E131F"/>
    <w:rsid w:val="001125F8"/>
    <w:rsid w:val="00112A09"/>
    <w:rsid w:val="00134AB1"/>
    <w:rsid w:val="00153D78"/>
    <w:rsid w:val="0016737C"/>
    <w:rsid w:val="00167928"/>
    <w:rsid w:val="00177E38"/>
    <w:rsid w:val="00180336"/>
    <w:rsid w:val="00184451"/>
    <w:rsid w:val="00186145"/>
    <w:rsid w:val="00190839"/>
    <w:rsid w:val="001B332B"/>
    <w:rsid w:val="001C12F8"/>
    <w:rsid w:val="001D6186"/>
    <w:rsid w:val="001D74A6"/>
    <w:rsid w:val="001E1F24"/>
    <w:rsid w:val="001E4203"/>
    <w:rsid w:val="00207BBE"/>
    <w:rsid w:val="00223FBA"/>
    <w:rsid w:val="00224208"/>
    <w:rsid w:val="00240FE7"/>
    <w:rsid w:val="00250F78"/>
    <w:rsid w:val="0025460F"/>
    <w:rsid w:val="00254BE2"/>
    <w:rsid w:val="00264E8A"/>
    <w:rsid w:val="00265F04"/>
    <w:rsid w:val="00277CE8"/>
    <w:rsid w:val="00280A38"/>
    <w:rsid w:val="00286332"/>
    <w:rsid w:val="00286A0A"/>
    <w:rsid w:val="00297601"/>
    <w:rsid w:val="002A2B66"/>
    <w:rsid w:val="002A3790"/>
    <w:rsid w:val="002A46A5"/>
    <w:rsid w:val="002B4E21"/>
    <w:rsid w:val="002C1E61"/>
    <w:rsid w:val="002C2920"/>
    <w:rsid w:val="002C72BB"/>
    <w:rsid w:val="002D6E1F"/>
    <w:rsid w:val="003005F1"/>
    <w:rsid w:val="00311AD2"/>
    <w:rsid w:val="00322C16"/>
    <w:rsid w:val="00324472"/>
    <w:rsid w:val="00331C2F"/>
    <w:rsid w:val="003321F5"/>
    <w:rsid w:val="003338FA"/>
    <w:rsid w:val="00335635"/>
    <w:rsid w:val="00337BDC"/>
    <w:rsid w:val="00350333"/>
    <w:rsid w:val="0035214E"/>
    <w:rsid w:val="003522B4"/>
    <w:rsid w:val="00363EF4"/>
    <w:rsid w:val="0036792A"/>
    <w:rsid w:val="00370AAC"/>
    <w:rsid w:val="003A08E1"/>
    <w:rsid w:val="003A6357"/>
    <w:rsid w:val="003B2AAA"/>
    <w:rsid w:val="003E66AD"/>
    <w:rsid w:val="0040288B"/>
    <w:rsid w:val="00423DFE"/>
    <w:rsid w:val="00425C0A"/>
    <w:rsid w:val="00455D9A"/>
    <w:rsid w:val="004668BF"/>
    <w:rsid w:val="00472DEA"/>
    <w:rsid w:val="004951E3"/>
    <w:rsid w:val="004A12BD"/>
    <w:rsid w:val="004A37B5"/>
    <w:rsid w:val="004B008A"/>
    <w:rsid w:val="004B009E"/>
    <w:rsid w:val="004B368A"/>
    <w:rsid w:val="004C473A"/>
    <w:rsid w:val="004E1053"/>
    <w:rsid w:val="004E5B88"/>
    <w:rsid w:val="004F2D1B"/>
    <w:rsid w:val="004F3E61"/>
    <w:rsid w:val="004F57E9"/>
    <w:rsid w:val="00501BD7"/>
    <w:rsid w:val="0050748F"/>
    <w:rsid w:val="00510423"/>
    <w:rsid w:val="005111F7"/>
    <w:rsid w:val="00514849"/>
    <w:rsid w:val="005164B5"/>
    <w:rsid w:val="00517DA5"/>
    <w:rsid w:val="005235AD"/>
    <w:rsid w:val="00526108"/>
    <w:rsid w:val="0053641C"/>
    <w:rsid w:val="00553FB7"/>
    <w:rsid w:val="00563A73"/>
    <w:rsid w:val="005703BB"/>
    <w:rsid w:val="005715BE"/>
    <w:rsid w:val="00583ED3"/>
    <w:rsid w:val="00585C7C"/>
    <w:rsid w:val="005910CE"/>
    <w:rsid w:val="005A669F"/>
    <w:rsid w:val="005A775B"/>
    <w:rsid w:val="005D3C06"/>
    <w:rsid w:val="005E46EE"/>
    <w:rsid w:val="005E6B77"/>
    <w:rsid w:val="005E76E0"/>
    <w:rsid w:val="005F1AA6"/>
    <w:rsid w:val="005F345D"/>
    <w:rsid w:val="005F5D77"/>
    <w:rsid w:val="00600175"/>
    <w:rsid w:val="0060126D"/>
    <w:rsid w:val="00641FBD"/>
    <w:rsid w:val="0064776E"/>
    <w:rsid w:val="006660BD"/>
    <w:rsid w:val="006759A1"/>
    <w:rsid w:val="00676E3B"/>
    <w:rsid w:val="00677C71"/>
    <w:rsid w:val="00683C35"/>
    <w:rsid w:val="006A227B"/>
    <w:rsid w:val="006A70A3"/>
    <w:rsid w:val="006E030C"/>
    <w:rsid w:val="006F1D95"/>
    <w:rsid w:val="006F79C5"/>
    <w:rsid w:val="0070618B"/>
    <w:rsid w:val="00716406"/>
    <w:rsid w:val="00724384"/>
    <w:rsid w:val="00735521"/>
    <w:rsid w:val="00744128"/>
    <w:rsid w:val="007448DE"/>
    <w:rsid w:val="00754CA2"/>
    <w:rsid w:val="00787D9A"/>
    <w:rsid w:val="007A1BD6"/>
    <w:rsid w:val="007C24E1"/>
    <w:rsid w:val="007D2DB4"/>
    <w:rsid w:val="007E34AC"/>
    <w:rsid w:val="007E3EAD"/>
    <w:rsid w:val="007F01CA"/>
    <w:rsid w:val="007F5EA5"/>
    <w:rsid w:val="007F67C7"/>
    <w:rsid w:val="00816F2A"/>
    <w:rsid w:val="00825757"/>
    <w:rsid w:val="00826699"/>
    <w:rsid w:val="00833868"/>
    <w:rsid w:val="0084676B"/>
    <w:rsid w:val="00846AD4"/>
    <w:rsid w:val="0085529F"/>
    <w:rsid w:val="00856BBD"/>
    <w:rsid w:val="008601F4"/>
    <w:rsid w:val="00863DA2"/>
    <w:rsid w:val="00886C34"/>
    <w:rsid w:val="008A34A6"/>
    <w:rsid w:val="008B6127"/>
    <w:rsid w:val="008B6601"/>
    <w:rsid w:val="008C14A5"/>
    <w:rsid w:val="008C3993"/>
    <w:rsid w:val="008D68EE"/>
    <w:rsid w:val="008F3133"/>
    <w:rsid w:val="00910C72"/>
    <w:rsid w:val="00915B44"/>
    <w:rsid w:val="00934AD1"/>
    <w:rsid w:val="00941A80"/>
    <w:rsid w:val="00946853"/>
    <w:rsid w:val="00955DAF"/>
    <w:rsid w:val="009673EF"/>
    <w:rsid w:val="00974EF2"/>
    <w:rsid w:val="00987E9E"/>
    <w:rsid w:val="00997BDD"/>
    <w:rsid w:val="009A2BED"/>
    <w:rsid w:val="009A3928"/>
    <w:rsid w:val="009D01A9"/>
    <w:rsid w:val="009D57D1"/>
    <w:rsid w:val="009D7EE1"/>
    <w:rsid w:val="009E024A"/>
    <w:rsid w:val="009E0A8F"/>
    <w:rsid w:val="009E1F5D"/>
    <w:rsid w:val="009F74C3"/>
    <w:rsid w:val="00A233A8"/>
    <w:rsid w:val="00A341CB"/>
    <w:rsid w:val="00A37228"/>
    <w:rsid w:val="00A451B4"/>
    <w:rsid w:val="00A47D1B"/>
    <w:rsid w:val="00AA4B48"/>
    <w:rsid w:val="00AB448E"/>
    <w:rsid w:val="00AB4D92"/>
    <w:rsid w:val="00AC5347"/>
    <w:rsid w:val="00AD38B1"/>
    <w:rsid w:val="00AD3E75"/>
    <w:rsid w:val="00AE77CC"/>
    <w:rsid w:val="00AF4CDB"/>
    <w:rsid w:val="00AF5B1C"/>
    <w:rsid w:val="00B06CBE"/>
    <w:rsid w:val="00B07943"/>
    <w:rsid w:val="00B26A4B"/>
    <w:rsid w:val="00B37B30"/>
    <w:rsid w:val="00B51603"/>
    <w:rsid w:val="00B525C5"/>
    <w:rsid w:val="00B76FFF"/>
    <w:rsid w:val="00B97D33"/>
    <w:rsid w:val="00BA0EEB"/>
    <w:rsid w:val="00BA7D73"/>
    <w:rsid w:val="00BB1C1A"/>
    <w:rsid w:val="00BB4BA7"/>
    <w:rsid w:val="00BC0C81"/>
    <w:rsid w:val="00BF423E"/>
    <w:rsid w:val="00C06C67"/>
    <w:rsid w:val="00C10CC8"/>
    <w:rsid w:val="00C11227"/>
    <w:rsid w:val="00C27D52"/>
    <w:rsid w:val="00C37B86"/>
    <w:rsid w:val="00C40E15"/>
    <w:rsid w:val="00C53AC2"/>
    <w:rsid w:val="00C85E32"/>
    <w:rsid w:val="00C92612"/>
    <w:rsid w:val="00CA703E"/>
    <w:rsid w:val="00CC3F11"/>
    <w:rsid w:val="00CC431E"/>
    <w:rsid w:val="00CE2B6B"/>
    <w:rsid w:val="00CF0CFB"/>
    <w:rsid w:val="00CF3F9A"/>
    <w:rsid w:val="00D25C58"/>
    <w:rsid w:val="00D344FA"/>
    <w:rsid w:val="00D3796C"/>
    <w:rsid w:val="00D45AE5"/>
    <w:rsid w:val="00D47A44"/>
    <w:rsid w:val="00D527AC"/>
    <w:rsid w:val="00D61406"/>
    <w:rsid w:val="00D719AB"/>
    <w:rsid w:val="00D734C8"/>
    <w:rsid w:val="00D74767"/>
    <w:rsid w:val="00D74C7C"/>
    <w:rsid w:val="00D75892"/>
    <w:rsid w:val="00D854D5"/>
    <w:rsid w:val="00D90C8F"/>
    <w:rsid w:val="00D97EDD"/>
    <w:rsid w:val="00DB5033"/>
    <w:rsid w:val="00DC1A56"/>
    <w:rsid w:val="00DC313D"/>
    <w:rsid w:val="00DC584E"/>
    <w:rsid w:val="00DD04B9"/>
    <w:rsid w:val="00DD0918"/>
    <w:rsid w:val="00DD6778"/>
    <w:rsid w:val="00DE1551"/>
    <w:rsid w:val="00DE71E2"/>
    <w:rsid w:val="00DF01A2"/>
    <w:rsid w:val="00E10179"/>
    <w:rsid w:val="00E13BE8"/>
    <w:rsid w:val="00E277AC"/>
    <w:rsid w:val="00E63A0A"/>
    <w:rsid w:val="00E72E06"/>
    <w:rsid w:val="00E7360B"/>
    <w:rsid w:val="00EB424C"/>
    <w:rsid w:val="00EC10B8"/>
    <w:rsid w:val="00ED6EC3"/>
    <w:rsid w:val="00EE4FB0"/>
    <w:rsid w:val="00EE6042"/>
    <w:rsid w:val="00EF1CA7"/>
    <w:rsid w:val="00EF3B3C"/>
    <w:rsid w:val="00F04EA4"/>
    <w:rsid w:val="00F125FB"/>
    <w:rsid w:val="00F14553"/>
    <w:rsid w:val="00F244B4"/>
    <w:rsid w:val="00F2514F"/>
    <w:rsid w:val="00F452ED"/>
    <w:rsid w:val="00F56CB3"/>
    <w:rsid w:val="00F740FE"/>
    <w:rsid w:val="00F84F86"/>
    <w:rsid w:val="00F931E6"/>
    <w:rsid w:val="00F94CA1"/>
    <w:rsid w:val="00F953A7"/>
    <w:rsid w:val="00FA6107"/>
    <w:rsid w:val="00FA6408"/>
    <w:rsid w:val="00FA7FCA"/>
    <w:rsid w:val="00FB4498"/>
    <w:rsid w:val="00FD5AFA"/>
    <w:rsid w:val="00FF08C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A069D"/>
  <w15:docId w15:val="{547983B7-1AAF-4BA7-927F-7CB88DE3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09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6AAA"/>
    <w:rPr>
      <w:rFonts w:ascii="Lucida Grande" w:hAnsi="Lucida Grande"/>
      <w:sz w:val="18"/>
      <w:szCs w:val="18"/>
    </w:rPr>
  </w:style>
  <w:style w:type="character" w:customStyle="1" w:styleId="BalloonTextChar">
    <w:name w:val="Balloon Text Char"/>
    <w:basedOn w:val="DefaultParagraphFont"/>
    <w:uiPriority w:val="99"/>
    <w:semiHidden/>
    <w:rsid w:val="00266A5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26AAA"/>
    <w:rPr>
      <w:rFonts w:ascii="Lucida Grande" w:hAnsi="Lucida Grande"/>
      <w:sz w:val="18"/>
      <w:szCs w:val="18"/>
    </w:rPr>
  </w:style>
  <w:style w:type="paragraph" w:styleId="ListParagraph">
    <w:name w:val="List Paragraph"/>
    <w:basedOn w:val="Normal"/>
    <w:uiPriority w:val="34"/>
    <w:qFormat/>
    <w:rsid w:val="00240FE7"/>
    <w:pPr>
      <w:ind w:left="720"/>
      <w:contextualSpacing/>
    </w:pPr>
  </w:style>
  <w:style w:type="table" w:styleId="TableGrid">
    <w:name w:val="Table Grid"/>
    <w:basedOn w:val="TableNormal"/>
    <w:rsid w:val="00350333"/>
    <w:rPr>
      <w:rFonts w:ascii="Times New Roman" w:eastAsia="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A80"/>
    <w:rPr>
      <w:color w:val="0000FF" w:themeColor="hyperlink"/>
      <w:u w:val="single"/>
    </w:rPr>
  </w:style>
  <w:style w:type="paragraph" w:customStyle="1" w:styleId="Peruskpl">
    <w:name w:val="Peruskpl"/>
    <w:basedOn w:val="Normal"/>
    <w:qFormat/>
    <w:rsid w:val="00DE71E2"/>
    <w:pPr>
      <w:spacing w:before="120" w:line="280" w:lineRule="atLeast"/>
      <w:ind w:left="2591"/>
    </w:pPr>
    <w:rPr>
      <w:rFonts w:ascii="Times New Roman" w:eastAsia="Times New Roman" w:hAnsi="Times New Roman"/>
      <w:lang w:eastAsia="fi-FI"/>
    </w:rPr>
  </w:style>
  <w:style w:type="paragraph" w:styleId="ListBullet">
    <w:name w:val="List Bullet"/>
    <w:basedOn w:val="Normal"/>
    <w:rsid w:val="00501BD7"/>
    <w:pPr>
      <w:spacing w:after="120" w:line="300" w:lineRule="auto"/>
      <w:ind w:left="360" w:hanging="360"/>
      <w:jc w:val="both"/>
    </w:pPr>
    <w:rPr>
      <w:rFonts w:ascii="Times New Roman" w:eastAsia="Times New Roman" w:hAnsi="Times New Roman"/>
      <w:sz w:val="22"/>
      <w:szCs w:val="20"/>
      <w:lang w:eastAsia="nl-NL"/>
    </w:rPr>
  </w:style>
  <w:style w:type="paragraph" w:styleId="Header">
    <w:name w:val="header"/>
    <w:basedOn w:val="Normal"/>
    <w:link w:val="HeaderChar"/>
    <w:uiPriority w:val="99"/>
    <w:unhideWhenUsed/>
    <w:rsid w:val="009D7EE1"/>
    <w:pPr>
      <w:tabs>
        <w:tab w:val="center" w:pos="4680"/>
        <w:tab w:val="right" w:pos="9360"/>
      </w:tabs>
    </w:pPr>
  </w:style>
  <w:style w:type="character" w:customStyle="1" w:styleId="HeaderChar">
    <w:name w:val="Header Char"/>
    <w:basedOn w:val="DefaultParagraphFont"/>
    <w:link w:val="Header"/>
    <w:uiPriority w:val="99"/>
    <w:rsid w:val="009D7EE1"/>
    <w:rPr>
      <w:sz w:val="24"/>
      <w:szCs w:val="24"/>
      <w:lang w:val="en-AU"/>
    </w:rPr>
  </w:style>
  <w:style w:type="paragraph" w:styleId="Footer">
    <w:name w:val="footer"/>
    <w:basedOn w:val="Normal"/>
    <w:link w:val="FooterChar"/>
    <w:uiPriority w:val="99"/>
    <w:unhideWhenUsed/>
    <w:rsid w:val="009D7EE1"/>
    <w:pPr>
      <w:tabs>
        <w:tab w:val="center" w:pos="4680"/>
        <w:tab w:val="right" w:pos="9360"/>
      </w:tabs>
    </w:pPr>
  </w:style>
  <w:style w:type="character" w:customStyle="1" w:styleId="FooterChar">
    <w:name w:val="Footer Char"/>
    <w:basedOn w:val="DefaultParagraphFont"/>
    <w:link w:val="Footer"/>
    <w:uiPriority w:val="99"/>
    <w:rsid w:val="009D7EE1"/>
    <w:rPr>
      <w:sz w:val="24"/>
      <w:szCs w:val="24"/>
      <w:lang w:val="en-AU"/>
    </w:rPr>
  </w:style>
  <w:style w:type="character" w:customStyle="1" w:styleId="UnresolvedMention1">
    <w:name w:val="Unresolved Mention1"/>
    <w:basedOn w:val="DefaultParagraphFont"/>
    <w:uiPriority w:val="99"/>
    <w:semiHidden/>
    <w:unhideWhenUsed/>
    <w:rsid w:val="009F74C3"/>
    <w:rPr>
      <w:color w:val="605E5C"/>
      <w:shd w:val="clear" w:color="auto" w:fill="E1DFDD"/>
    </w:rPr>
  </w:style>
  <w:style w:type="character" w:styleId="PlaceholderText">
    <w:name w:val="Placeholder Text"/>
    <w:basedOn w:val="DefaultParagraphFont"/>
    <w:uiPriority w:val="99"/>
    <w:semiHidden/>
    <w:rsid w:val="00153D78"/>
    <w:rPr>
      <w:color w:val="808080"/>
    </w:rPr>
  </w:style>
  <w:style w:type="character" w:styleId="CommentReference">
    <w:name w:val="annotation reference"/>
    <w:basedOn w:val="DefaultParagraphFont"/>
    <w:uiPriority w:val="99"/>
    <w:semiHidden/>
    <w:unhideWhenUsed/>
    <w:rsid w:val="00AB448E"/>
    <w:rPr>
      <w:sz w:val="16"/>
      <w:szCs w:val="16"/>
    </w:rPr>
  </w:style>
  <w:style w:type="paragraph" w:styleId="CommentText">
    <w:name w:val="annotation text"/>
    <w:basedOn w:val="Normal"/>
    <w:link w:val="CommentTextChar"/>
    <w:uiPriority w:val="99"/>
    <w:semiHidden/>
    <w:unhideWhenUsed/>
    <w:rsid w:val="00AB448E"/>
    <w:rPr>
      <w:sz w:val="20"/>
      <w:szCs w:val="20"/>
    </w:rPr>
  </w:style>
  <w:style w:type="character" w:customStyle="1" w:styleId="CommentTextChar">
    <w:name w:val="Comment Text Char"/>
    <w:basedOn w:val="DefaultParagraphFont"/>
    <w:link w:val="CommentText"/>
    <w:uiPriority w:val="99"/>
    <w:semiHidden/>
    <w:rsid w:val="00AB448E"/>
    <w:rPr>
      <w:lang w:val="en-AU"/>
    </w:rPr>
  </w:style>
  <w:style w:type="paragraph" w:styleId="CommentSubject">
    <w:name w:val="annotation subject"/>
    <w:basedOn w:val="CommentText"/>
    <w:next w:val="CommentText"/>
    <w:link w:val="CommentSubjectChar"/>
    <w:uiPriority w:val="99"/>
    <w:semiHidden/>
    <w:unhideWhenUsed/>
    <w:rsid w:val="00AB448E"/>
    <w:rPr>
      <w:b/>
      <w:bCs/>
    </w:rPr>
  </w:style>
  <w:style w:type="character" w:customStyle="1" w:styleId="CommentSubjectChar">
    <w:name w:val="Comment Subject Char"/>
    <w:basedOn w:val="CommentTextChar"/>
    <w:link w:val="CommentSubject"/>
    <w:uiPriority w:val="99"/>
    <w:semiHidden/>
    <w:rsid w:val="00AB448E"/>
    <w:rPr>
      <w:b/>
      <w:bCs/>
      <w:lang w:val="en-AU"/>
    </w:rPr>
  </w:style>
  <w:style w:type="paragraph" w:styleId="FootnoteText">
    <w:name w:val="footnote text"/>
    <w:basedOn w:val="Normal"/>
    <w:link w:val="FootnoteTextChar"/>
    <w:uiPriority w:val="99"/>
    <w:semiHidden/>
    <w:unhideWhenUsed/>
    <w:rsid w:val="007E3EAD"/>
    <w:rPr>
      <w:sz w:val="20"/>
      <w:szCs w:val="20"/>
    </w:rPr>
  </w:style>
  <w:style w:type="character" w:customStyle="1" w:styleId="FootnoteTextChar">
    <w:name w:val="Footnote Text Char"/>
    <w:basedOn w:val="DefaultParagraphFont"/>
    <w:link w:val="FootnoteText"/>
    <w:uiPriority w:val="99"/>
    <w:semiHidden/>
    <w:rsid w:val="007E3EAD"/>
    <w:rPr>
      <w:lang w:val="en-AU"/>
    </w:rPr>
  </w:style>
  <w:style w:type="character" w:styleId="FootnoteReference">
    <w:name w:val="footnote reference"/>
    <w:basedOn w:val="DefaultParagraphFont"/>
    <w:uiPriority w:val="99"/>
    <w:semiHidden/>
    <w:unhideWhenUsed/>
    <w:rsid w:val="007E3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9322">
      <w:bodyDiv w:val="1"/>
      <w:marLeft w:val="0"/>
      <w:marRight w:val="0"/>
      <w:marTop w:val="0"/>
      <w:marBottom w:val="0"/>
      <w:divBdr>
        <w:top w:val="none" w:sz="0" w:space="0" w:color="auto"/>
        <w:left w:val="none" w:sz="0" w:space="0" w:color="auto"/>
        <w:bottom w:val="none" w:sz="0" w:space="0" w:color="auto"/>
        <w:right w:val="none" w:sz="0" w:space="0" w:color="auto"/>
      </w:divBdr>
    </w:div>
    <w:div w:id="554783411">
      <w:bodyDiv w:val="1"/>
      <w:marLeft w:val="0"/>
      <w:marRight w:val="0"/>
      <w:marTop w:val="0"/>
      <w:marBottom w:val="0"/>
      <w:divBdr>
        <w:top w:val="none" w:sz="0" w:space="0" w:color="auto"/>
        <w:left w:val="none" w:sz="0" w:space="0" w:color="auto"/>
        <w:bottom w:val="none" w:sz="0" w:space="0" w:color="auto"/>
        <w:right w:val="none" w:sz="0" w:space="0" w:color="auto"/>
      </w:divBdr>
    </w:div>
    <w:div w:id="1719819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ea@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ea.un.org/content/seea-experimental-ecosystem-accounting-revi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ea@u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ea@u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ipcc-nggip.iges.or.jp/public/2006gl/pdf/0_Overview/V0_1_Overview.pdf" TargetMode="External"/><Relationship Id="rId1" Type="http://schemas.openxmlformats.org/officeDocument/2006/relationships/hyperlink" Target="https://www.researchgate.net/figure/The-Total-Economic-Value-TEV-framework-for-valuation-of-ecosystem-services-adapted_fig2_2581042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A6CB546634434AD19BB9682C97B2F"/>
        <w:category>
          <w:name w:val="General"/>
          <w:gallery w:val="placeholder"/>
        </w:category>
        <w:types>
          <w:type w:val="bbPlcHdr"/>
        </w:types>
        <w:behaviors>
          <w:behavior w:val="content"/>
        </w:behaviors>
        <w:guid w:val="{C29ADC34-61DE-426F-B7B2-FD8E08CB18B5}"/>
      </w:docPartPr>
      <w:docPartBody>
        <w:p w:rsidR="00A654D5" w:rsidRDefault="003736CD" w:rsidP="003736CD">
          <w:pPr>
            <w:pStyle w:val="A73A6CB546634434AD19BB9682C97B2F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FF278C49ABA3410D9C8E09BFA66C266C"/>
        <w:category>
          <w:name w:val="General"/>
          <w:gallery w:val="placeholder"/>
        </w:category>
        <w:types>
          <w:type w:val="bbPlcHdr"/>
        </w:types>
        <w:behaviors>
          <w:behavior w:val="content"/>
        </w:behaviors>
        <w:guid w:val="{D0CD3596-BD74-4A36-AB9F-DB4B3F681A8A}"/>
      </w:docPartPr>
      <w:docPartBody>
        <w:p w:rsidR="00A654D5" w:rsidRDefault="003736CD" w:rsidP="003736CD">
          <w:pPr>
            <w:pStyle w:val="FF278C49ABA3410D9C8E09BFA66C266C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4941D148204B4F8090F10DC568885D78"/>
        <w:category>
          <w:name w:val="General"/>
          <w:gallery w:val="placeholder"/>
        </w:category>
        <w:types>
          <w:type w:val="bbPlcHdr"/>
        </w:types>
        <w:behaviors>
          <w:behavior w:val="content"/>
        </w:behaviors>
        <w:guid w:val="{27936A8C-4E83-4340-8533-D75BD493C490}"/>
      </w:docPartPr>
      <w:docPartBody>
        <w:p w:rsidR="00A654D5" w:rsidRDefault="003736CD" w:rsidP="003736CD">
          <w:pPr>
            <w:pStyle w:val="4941D148204B4F8090F10DC568885D78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E847276FBB68423AB2403FD831675FED"/>
        <w:category>
          <w:name w:val="General"/>
          <w:gallery w:val="placeholder"/>
        </w:category>
        <w:types>
          <w:type w:val="bbPlcHdr"/>
        </w:types>
        <w:behaviors>
          <w:behavior w:val="content"/>
        </w:behaviors>
        <w:guid w:val="{CAA36100-6AE4-46BC-B70D-DF4B36B1079A}"/>
      </w:docPartPr>
      <w:docPartBody>
        <w:p w:rsidR="00A654D5" w:rsidRDefault="003736CD" w:rsidP="003736CD">
          <w:pPr>
            <w:pStyle w:val="E847276FBB68423AB2403FD831675FED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74907D43584E48378E07FF0536C8CD00"/>
        <w:category>
          <w:name w:val="General"/>
          <w:gallery w:val="placeholder"/>
        </w:category>
        <w:types>
          <w:type w:val="bbPlcHdr"/>
        </w:types>
        <w:behaviors>
          <w:behavior w:val="content"/>
        </w:behaviors>
        <w:guid w:val="{CC37FC83-B8E1-4CEE-AC2D-4D2DC26C1D40}"/>
      </w:docPartPr>
      <w:docPartBody>
        <w:p w:rsidR="00A654D5" w:rsidRDefault="003736CD" w:rsidP="003736CD">
          <w:pPr>
            <w:pStyle w:val="74907D43584E48378E07FF0536C8CD001"/>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5C0FE94A36864D68819E87DCB4F91178"/>
        <w:category>
          <w:name w:val="General"/>
          <w:gallery w:val="placeholder"/>
        </w:category>
        <w:types>
          <w:type w:val="bbPlcHdr"/>
        </w:types>
        <w:behaviors>
          <w:behavior w:val="content"/>
        </w:behaviors>
        <w:guid w:val="{150A35A9-B2B5-4019-83FE-EBC864AE3F34}"/>
      </w:docPartPr>
      <w:docPartBody>
        <w:p w:rsidR="00B164CC" w:rsidRDefault="00E42B78" w:rsidP="00E42B78">
          <w:pPr>
            <w:pStyle w:val="5C0FE94A36864D68819E87DCB4F91178"/>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A3FDA62E81D7A642B4902B7C9FB8FC56"/>
        <w:category>
          <w:name w:val="General"/>
          <w:gallery w:val="placeholder"/>
        </w:category>
        <w:types>
          <w:type w:val="bbPlcHdr"/>
        </w:types>
        <w:behaviors>
          <w:behavior w:val="content"/>
        </w:behaviors>
        <w:guid w:val="{3A340D74-3882-FE48-BC19-252D08468EE6}"/>
      </w:docPartPr>
      <w:docPartBody>
        <w:p w:rsidR="00C66589" w:rsidRDefault="00C75BEA" w:rsidP="00C75BEA">
          <w:pPr>
            <w:pStyle w:val="A3FDA62E81D7A642B4902B7C9FB8FC56"/>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88096EB9D4F019488F319D47F8D2A89D"/>
        <w:category>
          <w:name w:val="General"/>
          <w:gallery w:val="placeholder"/>
        </w:category>
        <w:types>
          <w:type w:val="bbPlcHdr"/>
        </w:types>
        <w:behaviors>
          <w:behavior w:val="content"/>
        </w:behaviors>
        <w:guid w:val="{F7CD45D5-09F2-3F48-BA37-731DD9EB9B6A}"/>
      </w:docPartPr>
      <w:docPartBody>
        <w:p w:rsidR="00C66589" w:rsidRDefault="00C75BEA" w:rsidP="00C75BEA">
          <w:pPr>
            <w:pStyle w:val="88096EB9D4F019488F319D47F8D2A89D"/>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239A9748945B3949AB4636BDBFBBF822"/>
        <w:category>
          <w:name w:val="General"/>
          <w:gallery w:val="placeholder"/>
        </w:category>
        <w:types>
          <w:type w:val="bbPlcHdr"/>
        </w:types>
        <w:behaviors>
          <w:behavior w:val="content"/>
        </w:behaviors>
        <w:guid w:val="{CFAB4580-E601-C14D-984F-70BC39FE6165}"/>
      </w:docPartPr>
      <w:docPartBody>
        <w:p w:rsidR="00C66589" w:rsidRDefault="00C75BEA" w:rsidP="00C75BEA">
          <w:pPr>
            <w:pStyle w:val="239A9748945B3949AB4636BDBFBBF822"/>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E2297FD2DDB3054F93A07145927AFF5B"/>
        <w:category>
          <w:name w:val="General"/>
          <w:gallery w:val="placeholder"/>
        </w:category>
        <w:types>
          <w:type w:val="bbPlcHdr"/>
        </w:types>
        <w:behaviors>
          <w:behavior w:val="content"/>
        </w:behaviors>
        <w:guid w:val="{FCA591A4-6746-174C-B21B-43D6E9017148}"/>
      </w:docPartPr>
      <w:docPartBody>
        <w:p w:rsidR="00C66589" w:rsidRDefault="00C75BEA" w:rsidP="00C75BEA">
          <w:pPr>
            <w:pStyle w:val="E2297FD2DDB3054F93A07145927AFF5B"/>
          </w:pPr>
          <w:r w:rsidRPr="00EF3B3C">
            <w:rPr>
              <w:rFonts w:asciiTheme="majorHAnsi" w:eastAsia="宋體" w:hAnsiTheme="majorHAnsi" w:cstheme="majorHAnsi"/>
              <w:sz w:val="22"/>
              <w:szCs w:val="22"/>
              <w:lang w:eastAsia="zh-TW"/>
            </w:rPr>
            <w:t>Click here and start typing (The length of your response is not limited by this text box.)</w:t>
          </w:r>
        </w:p>
      </w:docPartBody>
    </w:docPart>
    <w:docPart>
      <w:docPartPr>
        <w:name w:val="F14A59B5728EA94D89E88D19E4331C5F"/>
        <w:category>
          <w:name w:val="General"/>
          <w:gallery w:val="placeholder"/>
        </w:category>
        <w:types>
          <w:type w:val="bbPlcHdr"/>
        </w:types>
        <w:behaviors>
          <w:behavior w:val="content"/>
        </w:behaviors>
        <w:guid w:val="{FF208FF3-92A5-B74F-899A-6B39908FDC56}"/>
      </w:docPartPr>
      <w:docPartBody>
        <w:p w:rsidR="00C66589" w:rsidRDefault="00C75BEA" w:rsidP="00C75BEA">
          <w:pPr>
            <w:pStyle w:val="F14A59B5728EA94D89E88D19E4331C5F"/>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17ECE841A2743442A37478D7B7268A21"/>
        <w:category>
          <w:name w:val="General"/>
          <w:gallery w:val="placeholder"/>
        </w:category>
        <w:types>
          <w:type w:val="bbPlcHdr"/>
        </w:types>
        <w:behaviors>
          <w:behavior w:val="content"/>
        </w:behaviors>
        <w:guid w:val="{CE376223-BB5D-D445-8D6E-DB7C8AA72866}"/>
      </w:docPartPr>
      <w:docPartBody>
        <w:p w:rsidR="00C66589" w:rsidRDefault="00C75BEA" w:rsidP="00C75BEA">
          <w:pPr>
            <w:pStyle w:val="17ECE841A2743442A37478D7B7268A21"/>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BEB8A155B676074DB850FCAA3717A715"/>
        <w:category>
          <w:name w:val="General"/>
          <w:gallery w:val="placeholder"/>
        </w:category>
        <w:types>
          <w:type w:val="bbPlcHdr"/>
        </w:types>
        <w:behaviors>
          <w:behavior w:val="content"/>
        </w:behaviors>
        <w:guid w:val="{D5C283FD-AC86-3E4D-8551-1FA349B42E26}"/>
      </w:docPartPr>
      <w:docPartBody>
        <w:p w:rsidR="00C66589" w:rsidRDefault="00C75BEA" w:rsidP="00C75BEA">
          <w:pPr>
            <w:pStyle w:val="BEB8A155B676074DB850FCAA3717A715"/>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BD090D3CBE994048ABE61DFD2F307BC1"/>
        <w:category>
          <w:name w:val="General"/>
          <w:gallery w:val="placeholder"/>
        </w:category>
        <w:types>
          <w:type w:val="bbPlcHdr"/>
        </w:types>
        <w:behaviors>
          <w:behavior w:val="content"/>
        </w:behaviors>
        <w:guid w:val="{A91F75F0-1ECB-496E-A5AA-CA6C57AED077}"/>
      </w:docPartPr>
      <w:docPartBody>
        <w:p w:rsidR="00265CE9" w:rsidRDefault="00C66589" w:rsidP="00C66589">
          <w:pPr>
            <w:pStyle w:val="BD090D3CBE994048ABE61DFD2F307BC1"/>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B3EC46835ABE4931B225777A424B4AB8"/>
        <w:category>
          <w:name w:val="General"/>
          <w:gallery w:val="placeholder"/>
        </w:category>
        <w:types>
          <w:type w:val="bbPlcHdr"/>
        </w:types>
        <w:behaviors>
          <w:behavior w:val="content"/>
        </w:behaviors>
        <w:guid w:val="{6E1A2A22-346F-4593-ADAC-F02626F72406}"/>
      </w:docPartPr>
      <w:docPartBody>
        <w:p w:rsidR="004A1929" w:rsidRDefault="00E15E79" w:rsidP="00E15E79">
          <w:pPr>
            <w:pStyle w:val="B3EC46835ABE4931B225777A424B4AB8"/>
          </w:pPr>
          <w:r w:rsidRPr="00EF3B3C">
            <w:rPr>
              <w:rFonts w:asciiTheme="majorHAnsi" w:eastAsia="宋體" w:hAnsiTheme="majorHAnsi" w:cstheme="majorHAnsi"/>
              <w:lang w:eastAsia="zh-TW"/>
            </w:rPr>
            <w:t>Click here and start typing (The length of your response is not limited by this text box.)</w:t>
          </w:r>
        </w:p>
      </w:docPartBody>
    </w:docPart>
    <w:docPart>
      <w:docPartPr>
        <w:name w:val="0432A687C8F44726A4EC3D185BFE1F32"/>
        <w:category>
          <w:name w:val="General"/>
          <w:gallery w:val="placeholder"/>
        </w:category>
        <w:types>
          <w:type w:val="bbPlcHdr"/>
        </w:types>
        <w:behaviors>
          <w:behavior w:val="content"/>
        </w:behaviors>
        <w:guid w:val="{1CA050D9-A136-47F6-A9B7-90268B6375B3}"/>
      </w:docPartPr>
      <w:docPartBody>
        <w:p w:rsidR="004A1929" w:rsidRDefault="00E15E79" w:rsidP="00E15E79">
          <w:pPr>
            <w:pStyle w:val="0432A687C8F44726A4EC3D185BFE1F32"/>
          </w:pPr>
          <w:r w:rsidRPr="00EF3B3C">
            <w:rPr>
              <w:rFonts w:asciiTheme="majorHAnsi" w:eastAsia="宋體" w:hAnsiTheme="majorHAnsi" w:cstheme="majorHAnsi"/>
              <w:lang w:eastAsia="zh-TW"/>
            </w:rPr>
            <w:t>Click here and start typing (The length of your response is not limited by this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宋體">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CD"/>
    <w:rsid w:val="00056F63"/>
    <w:rsid w:val="00101333"/>
    <w:rsid w:val="00265CE9"/>
    <w:rsid w:val="002B2558"/>
    <w:rsid w:val="003736CD"/>
    <w:rsid w:val="004A1929"/>
    <w:rsid w:val="00744606"/>
    <w:rsid w:val="00A654D5"/>
    <w:rsid w:val="00AE13F3"/>
    <w:rsid w:val="00B164CC"/>
    <w:rsid w:val="00C66589"/>
    <w:rsid w:val="00C75BEA"/>
    <w:rsid w:val="00E15E79"/>
    <w:rsid w:val="00E42B78"/>
    <w:rsid w:val="00EF4806"/>
    <w:rsid w:val="00F42BDE"/>
    <w:rsid w:val="00F84515"/>
    <w:rsid w:val="00FB7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6CD"/>
    <w:rPr>
      <w:color w:val="808080"/>
    </w:rPr>
  </w:style>
  <w:style w:type="paragraph" w:customStyle="1" w:styleId="2994C3DE93074DFAB3340B8A53CE208C">
    <w:name w:val="2994C3DE93074DFAB3340B8A53CE208C"/>
    <w:rsid w:val="003736CD"/>
    <w:pPr>
      <w:spacing w:after="0" w:line="240" w:lineRule="auto"/>
    </w:pPr>
    <w:rPr>
      <w:rFonts w:ascii="Cambria" w:eastAsia="Cambria" w:hAnsi="Cambria" w:cs="Times New Roman"/>
      <w:sz w:val="24"/>
      <w:szCs w:val="24"/>
      <w:lang w:val="en-AU" w:eastAsia="en-US"/>
    </w:rPr>
  </w:style>
  <w:style w:type="paragraph" w:customStyle="1" w:styleId="A73A6CB546634434AD19BB9682C97B2F">
    <w:name w:val="A73A6CB546634434AD19BB9682C97B2F"/>
    <w:rsid w:val="003736CD"/>
    <w:pPr>
      <w:spacing w:after="0" w:line="240" w:lineRule="auto"/>
    </w:pPr>
    <w:rPr>
      <w:rFonts w:ascii="Cambria" w:eastAsia="Cambria" w:hAnsi="Cambria" w:cs="Times New Roman"/>
      <w:sz w:val="24"/>
      <w:szCs w:val="24"/>
      <w:lang w:val="en-AU" w:eastAsia="en-US"/>
    </w:rPr>
  </w:style>
  <w:style w:type="paragraph" w:customStyle="1" w:styleId="321372DE50B24581B9F78FFCC9326D29">
    <w:name w:val="321372DE50B24581B9F78FFCC9326D29"/>
    <w:rsid w:val="003736CD"/>
  </w:style>
  <w:style w:type="paragraph" w:customStyle="1" w:styleId="8D243C51F1774252AE23D14BBDEE082E">
    <w:name w:val="8D243C51F1774252AE23D14BBDEE082E"/>
    <w:rsid w:val="003736CD"/>
  </w:style>
  <w:style w:type="paragraph" w:customStyle="1" w:styleId="47EDDAC81E8149E8A6F55542F5D90DDF">
    <w:name w:val="47EDDAC81E8149E8A6F55542F5D90DDF"/>
    <w:rsid w:val="003736CD"/>
  </w:style>
  <w:style w:type="paragraph" w:customStyle="1" w:styleId="D5A8D04016634877833CB8FF9BA031DB">
    <w:name w:val="D5A8D04016634877833CB8FF9BA031DB"/>
    <w:rsid w:val="003736CD"/>
  </w:style>
  <w:style w:type="paragraph" w:customStyle="1" w:styleId="E67B9BFB8D734EBDB4E9C5670909C1A3">
    <w:name w:val="E67B9BFB8D734EBDB4E9C5670909C1A3"/>
    <w:rsid w:val="003736CD"/>
  </w:style>
  <w:style w:type="paragraph" w:customStyle="1" w:styleId="205A53D19E9C4C21B413BB576A8B3C06">
    <w:name w:val="205A53D19E9C4C21B413BB576A8B3C06"/>
    <w:rsid w:val="003736CD"/>
  </w:style>
  <w:style w:type="paragraph" w:customStyle="1" w:styleId="FF278C49ABA3410D9C8E09BFA66C266C">
    <w:name w:val="FF278C49ABA3410D9C8E09BFA66C266C"/>
    <w:rsid w:val="003736CD"/>
  </w:style>
  <w:style w:type="paragraph" w:customStyle="1" w:styleId="4941D148204B4F8090F10DC568885D78">
    <w:name w:val="4941D148204B4F8090F10DC568885D78"/>
    <w:rsid w:val="003736CD"/>
  </w:style>
  <w:style w:type="paragraph" w:customStyle="1" w:styleId="945BA7C106A549849FA6E29CF8D248B5">
    <w:name w:val="945BA7C106A549849FA6E29CF8D248B5"/>
    <w:rsid w:val="003736CD"/>
  </w:style>
  <w:style w:type="paragraph" w:customStyle="1" w:styleId="E847276FBB68423AB2403FD831675FED">
    <w:name w:val="E847276FBB68423AB2403FD831675FED"/>
    <w:rsid w:val="003736CD"/>
  </w:style>
  <w:style w:type="paragraph" w:customStyle="1" w:styleId="B442E02CA0254749A842DF213CA024B5">
    <w:name w:val="B442E02CA0254749A842DF213CA024B5"/>
    <w:rsid w:val="003736CD"/>
  </w:style>
  <w:style w:type="paragraph" w:customStyle="1" w:styleId="69238ED98C4D439B87C4E6873DFD3E4B">
    <w:name w:val="69238ED98C4D439B87C4E6873DFD3E4B"/>
    <w:rsid w:val="003736CD"/>
  </w:style>
  <w:style w:type="paragraph" w:customStyle="1" w:styleId="74907D43584E48378E07FF0536C8CD00">
    <w:name w:val="74907D43584E48378E07FF0536C8CD00"/>
    <w:rsid w:val="003736CD"/>
  </w:style>
  <w:style w:type="paragraph" w:customStyle="1" w:styleId="A73A6CB546634434AD19BB9682C97B2F1">
    <w:name w:val="A73A6CB546634434AD19BB9682C97B2F1"/>
    <w:rsid w:val="003736CD"/>
    <w:pPr>
      <w:spacing w:after="0" w:line="240" w:lineRule="auto"/>
    </w:pPr>
    <w:rPr>
      <w:rFonts w:ascii="Cambria" w:eastAsia="Cambria" w:hAnsi="Cambria" w:cs="Times New Roman"/>
      <w:sz w:val="24"/>
      <w:szCs w:val="24"/>
      <w:lang w:val="en-AU" w:eastAsia="en-US"/>
    </w:rPr>
  </w:style>
  <w:style w:type="paragraph" w:customStyle="1" w:styleId="FF278C49ABA3410D9C8E09BFA66C266C1">
    <w:name w:val="FF278C49ABA3410D9C8E09BFA66C266C1"/>
    <w:rsid w:val="003736CD"/>
    <w:pPr>
      <w:spacing w:after="0" w:line="240" w:lineRule="auto"/>
    </w:pPr>
    <w:rPr>
      <w:rFonts w:ascii="Cambria" w:eastAsia="Cambria" w:hAnsi="Cambria" w:cs="Times New Roman"/>
      <w:sz w:val="24"/>
      <w:szCs w:val="24"/>
      <w:lang w:val="en-AU" w:eastAsia="en-US"/>
    </w:rPr>
  </w:style>
  <w:style w:type="paragraph" w:customStyle="1" w:styleId="4941D148204B4F8090F10DC568885D781">
    <w:name w:val="4941D148204B4F8090F10DC568885D781"/>
    <w:rsid w:val="003736CD"/>
    <w:pPr>
      <w:spacing w:after="0" w:line="240" w:lineRule="auto"/>
    </w:pPr>
    <w:rPr>
      <w:rFonts w:ascii="Cambria" w:eastAsia="Cambria" w:hAnsi="Cambria" w:cs="Times New Roman"/>
      <w:sz w:val="24"/>
      <w:szCs w:val="24"/>
      <w:lang w:val="en-AU" w:eastAsia="en-US"/>
    </w:rPr>
  </w:style>
  <w:style w:type="paragraph" w:customStyle="1" w:styleId="945BA7C106A549849FA6E29CF8D248B51">
    <w:name w:val="945BA7C106A549849FA6E29CF8D248B51"/>
    <w:rsid w:val="003736CD"/>
    <w:pPr>
      <w:spacing w:after="0" w:line="240" w:lineRule="auto"/>
    </w:pPr>
    <w:rPr>
      <w:rFonts w:ascii="Cambria" w:eastAsia="Cambria" w:hAnsi="Cambria" w:cs="Times New Roman"/>
      <w:sz w:val="24"/>
      <w:szCs w:val="24"/>
      <w:lang w:val="en-AU" w:eastAsia="en-US"/>
    </w:rPr>
  </w:style>
  <w:style w:type="paragraph" w:customStyle="1" w:styleId="E847276FBB68423AB2403FD831675FED1">
    <w:name w:val="E847276FBB68423AB2403FD831675FED1"/>
    <w:rsid w:val="003736CD"/>
    <w:pPr>
      <w:spacing w:after="0" w:line="240" w:lineRule="auto"/>
    </w:pPr>
    <w:rPr>
      <w:rFonts w:ascii="Cambria" w:eastAsia="Cambria" w:hAnsi="Cambria" w:cs="Times New Roman"/>
      <w:sz w:val="24"/>
      <w:szCs w:val="24"/>
      <w:lang w:val="en-AU" w:eastAsia="en-US"/>
    </w:rPr>
  </w:style>
  <w:style w:type="paragraph" w:customStyle="1" w:styleId="B442E02CA0254749A842DF213CA024B51">
    <w:name w:val="B442E02CA0254749A842DF213CA024B51"/>
    <w:rsid w:val="003736CD"/>
    <w:pPr>
      <w:spacing w:after="0" w:line="240" w:lineRule="auto"/>
    </w:pPr>
    <w:rPr>
      <w:rFonts w:ascii="Cambria" w:eastAsia="Cambria" w:hAnsi="Cambria" w:cs="Times New Roman"/>
      <w:sz w:val="24"/>
      <w:szCs w:val="24"/>
      <w:lang w:val="en-AU" w:eastAsia="en-US"/>
    </w:rPr>
  </w:style>
  <w:style w:type="paragraph" w:customStyle="1" w:styleId="69238ED98C4D439B87C4E6873DFD3E4B1">
    <w:name w:val="69238ED98C4D439B87C4E6873DFD3E4B1"/>
    <w:rsid w:val="003736CD"/>
    <w:pPr>
      <w:spacing w:after="0" w:line="240" w:lineRule="auto"/>
    </w:pPr>
    <w:rPr>
      <w:rFonts w:ascii="Cambria" w:eastAsia="Cambria" w:hAnsi="Cambria" w:cs="Times New Roman"/>
      <w:sz w:val="24"/>
      <w:szCs w:val="24"/>
      <w:lang w:val="en-AU" w:eastAsia="en-US"/>
    </w:rPr>
  </w:style>
  <w:style w:type="paragraph" w:customStyle="1" w:styleId="74907D43584E48378E07FF0536C8CD001">
    <w:name w:val="74907D43584E48378E07FF0536C8CD001"/>
    <w:rsid w:val="003736CD"/>
    <w:pPr>
      <w:spacing w:after="0" w:line="240" w:lineRule="auto"/>
    </w:pPr>
    <w:rPr>
      <w:rFonts w:ascii="Cambria" w:eastAsia="Cambria" w:hAnsi="Cambria" w:cs="Times New Roman"/>
      <w:sz w:val="24"/>
      <w:szCs w:val="24"/>
      <w:lang w:val="en-AU" w:eastAsia="en-US"/>
    </w:rPr>
  </w:style>
  <w:style w:type="paragraph" w:customStyle="1" w:styleId="5C0FE94A36864D68819E87DCB4F91178">
    <w:name w:val="5C0FE94A36864D68819E87DCB4F91178"/>
    <w:rsid w:val="00E42B78"/>
  </w:style>
  <w:style w:type="paragraph" w:customStyle="1" w:styleId="A3FDA62E81D7A642B4902B7C9FB8FC56">
    <w:name w:val="A3FDA62E81D7A642B4902B7C9FB8FC56"/>
    <w:rsid w:val="00C75BEA"/>
    <w:pPr>
      <w:spacing w:after="0" w:line="240" w:lineRule="auto"/>
    </w:pPr>
    <w:rPr>
      <w:sz w:val="24"/>
      <w:szCs w:val="24"/>
      <w:lang w:val="en-AU" w:eastAsia="en-US"/>
    </w:rPr>
  </w:style>
  <w:style w:type="paragraph" w:customStyle="1" w:styleId="88096EB9D4F019488F319D47F8D2A89D">
    <w:name w:val="88096EB9D4F019488F319D47F8D2A89D"/>
    <w:rsid w:val="00C75BEA"/>
    <w:pPr>
      <w:spacing w:after="0" w:line="240" w:lineRule="auto"/>
    </w:pPr>
    <w:rPr>
      <w:sz w:val="24"/>
      <w:szCs w:val="24"/>
      <w:lang w:val="en-AU" w:eastAsia="en-US"/>
    </w:rPr>
  </w:style>
  <w:style w:type="paragraph" w:customStyle="1" w:styleId="239A9748945B3949AB4636BDBFBBF822">
    <w:name w:val="239A9748945B3949AB4636BDBFBBF822"/>
    <w:rsid w:val="00C75BEA"/>
    <w:pPr>
      <w:spacing w:after="0" w:line="240" w:lineRule="auto"/>
    </w:pPr>
    <w:rPr>
      <w:sz w:val="24"/>
      <w:szCs w:val="24"/>
      <w:lang w:val="en-AU" w:eastAsia="en-US"/>
    </w:rPr>
  </w:style>
  <w:style w:type="paragraph" w:customStyle="1" w:styleId="E2297FD2DDB3054F93A07145927AFF5B">
    <w:name w:val="E2297FD2DDB3054F93A07145927AFF5B"/>
    <w:rsid w:val="00C75BEA"/>
    <w:pPr>
      <w:spacing w:after="0" w:line="240" w:lineRule="auto"/>
    </w:pPr>
    <w:rPr>
      <w:sz w:val="24"/>
      <w:szCs w:val="24"/>
      <w:lang w:val="en-AU" w:eastAsia="en-US"/>
    </w:rPr>
  </w:style>
  <w:style w:type="paragraph" w:customStyle="1" w:styleId="CD3ACD75D4C7784FB79C6A798CEAE3D7">
    <w:name w:val="CD3ACD75D4C7784FB79C6A798CEAE3D7"/>
    <w:rsid w:val="00C75BEA"/>
    <w:pPr>
      <w:spacing w:after="0" w:line="240" w:lineRule="auto"/>
    </w:pPr>
    <w:rPr>
      <w:sz w:val="24"/>
      <w:szCs w:val="24"/>
      <w:lang w:val="en-AU" w:eastAsia="en-US"/>
    </w:rPr>
  </w:style>
  <w:style w:type="paragraph" w:customStyle="1" w:styleId="F14A59B5728EA94D89E88D19E4331C5F">
    <w:name w:val="F14A59B5728EA94D89E88D19E4331C5F"/>
    <w:rsid w:val="00C75BEA"/>
    <w:pPr>
      <w:spacing w:after="0" w:line="240" w:lineRule="auto"/>
    </w:pPr>
    <w:rPr>
      <w:sz w:val="24"/>
      <w:szCs w:val="24"/>
      <w:lang w:val="en-AU" w:eastAsia="en-US"/>
    </w:rPr>
  </w:style>
  <w:style w:type="paragraph" w:customStyle="1" w:styleId="A176C38460CFDA418BD813BF5C5D2A1D">
    <w:name w:val="A176C38460CFDA418BD813BF5C5D2A1D"/>
    <w:rsid w:val="00C75BEA"/>
    <w:pPr>
      <w:spacing w:after="0" w:line="240" w:lineRule="auto"/>
    </w:pPr>
    <w:rPr>
      <w:sz w:val="24"/>
      <w:szCs w:val="24"/>
      <w:lang w:val="en-AU" w:eastAsia="en-US"/>
    </w:rPr>
  </w:style>
  <w:style w:type="paragraph" w:customStyle="1" w:styleId="17ECE841A2743442A37478D7B7268A21">
    <w:name w:val="17ECE841A2743442A37478D7B7268A21"/>
    <w:rsid w:val="00C75BEA"/>
    <w:pPr>
      <w:spacing w:after="0" w:line="240" w:lineRule="auto"/>
    </w:pPr>
    <w:rPr>
      <w:sz w:val="24"/>
      <w:szCs w:val="24"/>
      <w:lang w:val="en-AU" w:eastAsia="en-US"/>
    </w:rPr>
  </w:style>
  <w:style w:type="paragraph" w:customStyle="1" w:styleId="BEB8A155B676074DB850FCAA3717A715">
    <w:name w:val="BEB8A155B676074DB850FCAA3717A715"/>
    <w:rsid w:val="00C75BEA"/>
    <w:pPr>
      <w:spacing w:after="0" w:line="240" w:lineRule="auto"/>
    </w:pPr>
    <w:rPr>
      <w:sz w:val="24"/>
      <w:szCs w:val="24"/>
      <w:lang w:val="en-AU" w:eastAsia="en-US"/>
    </w:rPr>
  </w:style>
  <w:style w:type="paragraph" w:customStyle="1" w:styleId="BB8A8882841044A28FF6A0CD5B8786C9">
    <w:name w:val="BB8A8882841044A28FF6A0CD5B8786C9"/>
    <w:rsid w:val="00C66589"/>
  </w:style>
  <w:style w:type="paragraph" w:customStyle="1" w:styleId="77CB17FDF957436FA285529E521E7DD7">
    <w:name w:val="77CB17FDF957436FA285529E521E7DD7"/>
    <w:rsid w:val="00C66589"/>
  </w:style>
  <w:style w:type="paragraph" w:customStyle="1" w:styleId="889946D073F54977A0EC31571F8CCA58">
    <w:name w:val="889946D073F54977A0EC31571F8CCA58"/>
    <w:rsid w:val="00C66589"/>
  </w:style>
  <w:style w:type="paragraph" w:customStyle="1" w:styleId="BD090D3CBE994048ABE61DFD2F307BC1">
    <w:name w:val="BD090D3CBE994048ABE61DFD2F307BC1"/>
    <w:rsid w:val="00C66589"/>
  </w:style>
  <w:style w:type="paragraph" w:customStyle="1" w:styleId="BD78B6A89220489E9811F46A716D805E">
    <w:name w:val="BD78B6A89220489E9811F46A716D805E"/>
    <w:rsid w:val="00C66589"/>
  </w:style>
  <w:style w:type="paragraph" w:customStyle="1" w:styleId="9F068ED5AF41495CB03207AB8FB95FD5">
    <w:name w:val="9F068ED5AF41495CB03207AB8FB95FD5"/>
    <w:rsid w:val="00C66589"/>
  </w:style>
  <w:style w:type="paragraph" w:customStyle="1" w:styleId="54D6D5F516A7B24EAE3ECCE1516CA259">
    <w:name w:val="54D6D5F516A7B24EAE3ECCE1516CA259"/>
    <w:rsid w:val="00265CE9"/>
    <w:pPr>
      <w:spacing w:after="0" w:line="240" w:lineRule="auto"/>
    </w:pPr>
    <w:rPr>
      <w:sz w:val="24"/>
      <w:szCs w:val="24"/>
      <w:lang w:val="en-AU" w:eastAsia="en-US"/>
    </w:rPr>
  </w:style>
  <w:style w:type="paragraph" w:customStyle="1" w:styleId="D91807E28825474CA49745CA1852D7F0">
    <w:name w:val="D91807E28825474CA49745CA1852D7F0"/>
    <w:rsid w:val="00265CE9"/>
    <w:pPr>
      <w:spacing w:after="0" w:line="240" w:lineRule="auto"/>
    </w:pPr>
    <w:rPr>
      <w:sz w:val="24"/>
      <w:szCs w:val="24"/>
      <w:lang w:val="en-AU" w:eastAsia="en-US"/>
    </w:rPr>
  </w:style>
  <w:style w:type="paragraph" w:customStyle="1" w:styleId="20BDDA033AC34FDE9B0878426DC63FC1">
    <w:name w:val="20BDDA033AC34FDE9B0878426DC63FC1"/>
    <w:rsid w:val="00E15E79"/>
  </w:style>
  <w:style w:type="paragraph" w:customStyle="1" w:styleId="BC08AD59457047C68CEA3614F7D74215">
    <w:name w:val="BC08AD59457047C68CEA3614F7D74215"/>
    <w:rsid w:val="00E15E79"/>
  </w:style>
  <w:style w:type="paragraph" w:customStyle="1" w:styleId="511EDDA389AC4F91B970D69960C3B219">
    <w:name w:val="511EDDA389AC4F91B970D69960C3B219"/>
    <w:rsid w:val="00E15E79"/>
  </w:style>
  <w:style w:type="paragraph" w:customStyle="1" w:styleId="F5CC0D8BCDB24F4EB0E4B6A705D6E6BA">
    <w:name w:val="F5CC0D8BCDB24F4EB0E4B6A705D6E6BA"/>
    <w:rsid w:val="00E15E79"/>
  </w:style>
  <w:style w:type="paragraph" w:customStyle="1" w:styleId="B3EC46835ABE4931B225777A424B4AB8">
    <w:name w:val="B3EC46835ABE4931B225777A424B4AB8"/>
    <w:rsid w:val="00E15E79"/>
  </w:style>
  <w:style w:type="paragraph" w:customStyle="1" w:styleId="0432A687C8F44726A4EC3D185BFE1F32">
    <w:name w:val="0432A687C8F44726A4EC3D185BFE1F32"/>
    <w:rsid w:val="00E15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12EA-C8BF-473F-81D3-FC100C4C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8</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Obst</dc:creator>
  <cp:keywords/>
  <cp:lastModifiedBy>Marko Javorsek</cp:lastModifiedBy>
  <cp:revision>13</cp:revision>
  <cp:lastPrinted>2019-07-25T10:15:00Z</cp:lastPrinted>
  <dcterms:created xsi:type="dcterms:W3CDTF">2019-08-02T00:13:00Z</dcterms:created>
  <dcterms:modified xsi:type="dcterms:W3CDTF">2019-08-05T14:56:00Z</dcterms:modified>
</cp:coreProperties>
</file>